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A0" w:rsidRPr="00F547A0" w:rsidRDefault="00F547A0" w:rsidP="00F547A0">
      <w:pPr>
        <w:jc w:val="center"/>
        <w:rPr>
          <w:rFonts w:ascii="微軟正黑體" w:eastAsia="微軟正黑體" w:hAnsi="微軟正黑體"/>
          <w:b/>
          <w:bCs/>
          <w:color w:val="000000"/>
          <w:sz w:val="28"/>
          <w:szCs w:val="28"/>
        </w:rPr>
      </w:pPr>
      <w:r w:rsidRPr="00F547A0">
        <w:rPr>
          <w:rFonts w:ascii="微軟正黑體" w:eastAsia="微軟正黑體" w:hAnsi="微軟正黑體" w:hint="eastAsia"/>
          <w:b/>
          <w:bCs/>
          <w:color w:val="000000"/>
          <w:sz w:val="28"/>
          <w:szCs w:val="28"/>
        </w:rPr>
        <w:t>台灣設計聯盟第3屆第4次理監事聯席會</w:t>
      </w:r>
    </w:p>
    <w:p w:rsidR="00F547A0" w:rsidRPr="00F547A0" w:rsidRDefault="00F547A0" w:rsidP="001642B2">
      <w:pPr>
        <w:jc w:val="center"/>
        <w:rPr>
          <w:rFonts w:ascii="微軟正黑體" w:eastAsia="微軟正黑體" w:hAnsi="微軟正黑體"/>
          <w:b/>
          <w:bCs/>
          <w:color w:val="000000"/>
          <w:sz w:val="28"/>
          <w:szCs w:val="28"/>
        </w:rPr>
      </w:pPr>
      <w:r w:rsidRPr="00F547A0">
        <w:rPr>
          <w:rFonts w:ascii="微軟正黑體" w:eastAsia="微軟正黑體" w:hAnsi="微軟正黑體" w:hint="eastAsia"/>
          <w:b/>
          <w:bCs/>
          <w:color w:val="000000"/>
          <w:sz w:val="28"/>
          <w:szCs w:val="28"/>
        </w:rPr>
        <w:t>會議紀錄</w:t>
      </w:r>
    </w:p>
    <w:p w:rsidR="00F547A0" w:rsidRPr="00F547A0" w:rsidRDefault="00F547A0" w:rsidP="00F547A0">
      <w:pPr>
        <w:spacing w:line="520" w:lineRule="exact"/>
        <w:jc w:val="both"/>
        <w:rPr>
          <w:rFonts w:ascii="微軟正黑體" w:eastAsia="微軟正黑體" w:hAnsi="微軟正黑體"/>
        </w:rPr>
      </w:pPr>
      <w:r w:rsidRPr="00F547A0">
        <w:rPr>
          <w:rFonts w:ascii="微軟正黑體" w:eastAsia="微軟正黑體" w:hAnsi="微軟正黑體" w:hint="eastAsia"/>
          <w:b/>
          <w:bCs/>
        </w:rPr>
        <w:t>一、時    間：</w:t>
      </w:r>
      <w:r w:rsidRPr="00F547A0">
        <w:rPr>
          <w:rFonts w:ascii="微軟正黑體" w:eastAsia="微軟正黑體" w:hAnsi="微軟正黑體" w:hint="eastAsia"/>
        </w:rPr>
        <w:t>103年02月17日（星期一）</w:t>
      </w:r>
      <w:r w:rsidR="00B07C4D">
        <w:rPr>
          <w:rFonts w:ascii="微軟正黑體" w:eastAsia="微軟正黑體" w:hAnsi="微軟正黑體" w:hint="eastAsia"/>
        </w:rPr>
        <w:t>上</w:t>
      </w:r>
      <w:r w:rsidRPr="00F547A0">
        <w:rPr>
          <w:rFonts w:ascii="微軟正黑體" w:eastAsia="微軟正黑體" w:hAnsi="微軟正黑體" w:hint="eastAsia"/>
        </w:rPr>
        <w:t>午10 -12時</w:t>
      </w:r>
    </w:p>
    <w:p w:rsidR="00F547A0" w:rsidRPr="00F547A0" w:rsidRDefault="00F547A0" w:rsidP="00F547A0">
      <w:pPr>
        <w:snapToGrid w:val="0"/>
        <w:spacing w:line="500" w:lineRule="exact"/>
        <w:ind w:left="1699" w:hangingChars="708" w:hanging="1699"/>
        <w:rPr>
          <w:rFonts w:ascii="微軟正黑體" w:eastAsia="微軟正黑體" w:hAnsi="微軟正黑體"/>
        </w:rPr>
      </w:pPr>
      <w:r w:rsidRPr="00F547A0">
        <w:rPr>
          <w:rFonts w:ascii="微軟正黑體" w:eastAsia="微軟正黑體" w:hAnsi="微軟正黑體" w:hint="eastAsia"/>
          <w:b/>
          <w:bCs/>
        </w:rPr>
        <w:t>二、地    點：</w:t>
      </w:r>
      <w:proofErr w:type="gramStart"/>
      <w:r w:rsidRPr="00F547A0">
        <w:rPr>
          <w:rFonts w:ascii="微軟正黑體" w:eastAsia="微軟正黑體" w:hAnsi="微軟正黑體" w:hint="eastAsia"/>
        </w:rPr>
        <w:t>松山文創園區</w:t>
      </w:r>
      <w:proofErr w:type="gramEnd"/>
      <w:r w:rsidRPr="00F547A0">
        <w:rPr>
          <w:rFonts w:ascii="微軟正黑體" w:eastAsia="微軟正黑體" w:hAnsi="微軟正黑體" w:hint="eastAsia"/>
        </w:rPr>
        <w:t xml:space="preserve"> 交誼廳</w:t>
      </w:r>
    </w:p>
    <w:p w:rsidR="00F547A0" w:rsidRPr="00F547A0" w:rsidRDefault="00F547A0" w:rsidP="00CA45CA">
      <w:pPr>
        <w:snapToGrid w:val="0"/>
        <w:spacing w:line="500" w:lineRule="exact"/>
        <w:ind w:leftChars="668" w:left="1699" w:hangingChars="40" w:hanging="96"/>
        <w:rPr>
          <w:rFonts w:ascii="微軟正黑體" w:eastAsia="微軟正黑體" w:hAnsi="微軟正黑體"/>
        </w:rPr>
      </w:pPr>
      <w:r w:rsidRPr="00F547A0">
        <w:rPr>
          <w:rFonts w:ascii="微軟正黑體" w:eastAsia="微軟正黑體" w:hAnsi="微軟正黑體" w:hint="eastAsia"/>
        </w:rPr>
        <w:t>（110台北市信義區光復南路133號）</w:t>
      </w:r>
    </w:p>
    <w:p w:rsidR="00F547A0" w:rsidRPr="00F547A0" w:rsidRDefault="00F547A0" w:rsidP="00CA45CA">
      <w:pPr>
        <w:pStyle w:val="a3"/>
        <w:tabs>
          <w:tab w:val="left" w:pos="1843"/>
        </w:tabs>
        <w:spacing w:line="400" w:lineRule="exact"/>
        <w:ind w:left="1701" w:rightChars="-36" w:right="-86" w:hanging="1701"/>
        <w:rPr>
          <w:rFonts w:ascii="微軟正黑體" w:eastAsia="微軟正黑體" w:hAnsi="微軟正黑體"/>
          <w:sz w:val="24"/>
          <w:szCs w:val="24"/>
        </w:rPr>
      </w:pPr>
      <w:r w:rsidRPr="00F547A0">
        <w:rPr>
          <w:rFonts w:ascii="微軟正黑體" w:eastAsia="微軟正黑體" w:hAnsi="微軟正黑體" w:hint="eastAsia"/>
          <w:b/>
          <w:bCs/>
          <w:sz w:val="24"/>
          <w:szCs w:val="24"/>
        </w:rPr>
        <w:t>三、出席人員：</w:t>
      </w:r>
      <w:r w:rsidRPr="00F547A0">
        <w:rPr>
          <w:rFonts w:ascii="微軟正黑體" w:eastAsia="微軟正黑體" w:hAnsi="微軟正黑體" w:hint="eastAsia"/>
          <w:b/>
          <w:bCs/>
          <w:sz w:val="24"/>
          <w:szCs w:val="24"/>
        </w:rPr>
        <w:tab/>
      </w:r>
      <w:r w:rsidRPr="00F547A0">
        <w:rPr>
          <w:rFonts w:ascii="微軟正黑體" w:eastAsia="微軟正黑體" w:hAnsi="微軟正黑體" w:hint="eastAsia"/>
          <w:sz w:val="24"/>
          <w:szCs w:val="24"/>
        </w:rPr>
        <w:t>郭介誠理事長、楊佳璋副理事長、王玉麟副理事長、林鑫保常務監事</w:t>
      </w:r>
      <w:r w:rsidR="00B07C4D">
        <w:rPr>
          <w:rFonts w:ascii="微軟正黑體" w:eastAsia="微軟正黑體" w:hAnsi="微軟正黑體" w:hint="eastAsia"/>
          <w:sz w:val="24"/>
          <w:szCs w:val="24"/>
        </w:rPr>
        <w:t>(委託出席)</w:t>
      </w:r>
      <w:r w:rsidRPr="00F547A0">
        <w:rPr>
          <w:rFonts w:ascii="微軟正黑體" w:eastAsia="微軟正黑體" w:hAnsi="微軟正黑體" w:hint="eastAsia"/>
          <w:sz w:val="24"/>
          <w:szCs w:val="24"/>
        </w:rPr>
        <w:t>、呂明穎監事、吳進生監事、林進昇理事</w:t>
      </w:r>
      <w:r w:rsidRPr="00F547A0">
        <w:rPr>
          <w:rFonts w:ascii="微軟正黑體" w:eastAsia="微軟正黑體" w:hAnsi="微軟正黑體" w:hint="eastAsia"/>
          <w:color w:val="000000"/>
          <w:sz w:val="24"/>
          <w:szCs w:val="24"/>
        </w:rPr>
        <w:t>、</w:t>
      </w:r>
      <w:r w:rsidRPr="00F547A0">
        <w:rPr>
          <w:rFonts w:ascii="微軟正黑體" w:eastAsia="微軟正黑體" w:hAnsi="微軟正黑體" w:hint="eastAsia"/>
          <w:sz w:val="24"/>
          <w:szCs w:val="24"/>
        </w:rPr>
        <w:t>許文俊理事、張瑞端</w:t>
      </w:r>
      <w:r w:rsidR="009D5A5D">
        <w:rPr>
          <w:rFonts w:ascii="微軟正黑體" w:eastAsia="微軟正黑體" w:hAnsi="微軟正黑體" w:hint="eastAsia"/>
          <w:sz w:val="24"/>
          <w:szCs w:val="24"/>
        </w:rPr>
        <w:t>理事</w:t>
      </w:r>
      <w:r w:rsidRPr="00F547A0">
        <w:rPr>
          <w:rFonts w:ascii="微軟正黑體" w:eastAsia="微軟正黑體" w:hAnsi="微軟正黑體" w:hint="eastAsia"/>
          <w:sz w:val="24"/>
          <w:szCs w:val="24"/>
        </w:rPr>
        <w:t>。</w:t>
      </w:r>
    </w:p>
    <w:p w:rsidR="00F547A0" w:rsidRPr="00F547A0" w:rsidRDefault="00F547A0" w:rsidP="00CA45CA">
      <w:pPr>
        <w:pStyle w:val="a3"/>
        <w:tabs>
          <w:tab w:val="left" w:pos="1843"/>
        </w:tabs>
        <w:spacing w:line="400" w:lineRule="exact"/>
        <w:ind w:leftChars="658" w:left="1699" w:rightChars="-36" w:right="-86" w:hangingChars="50" w:hanging="120"/>
        <w:rPr>
          <w:rFonts w:ascii="微軟正黑體" w:eastAsia="微軟正黑體" w:hAnsi="微軟正黑體"/>
          <w:sz w:val="24"/>
          <w:szCs w:val="24"/>
        </w:rPr>
      </w:pPr>
      <w:r w:rsidRPr="00F547A0">
        <w:rPr>
          <w:rFonts w:ascii="微軟正黑體" w:eastAsia="微軟正黑體" w:hAnsi="微軟正黑體" w:hint="eastAsia"/>
          <w:bCs/>
          <w:sz w:val="24"/>
          <w:szCs w:val="24"/>
        </w:rPr>
        <w:t>（應出席12人，實際出席</w:t>
      </w:r>
      <w:r w:rsidR="00B07C4D">
        <w:rPr>
          <w:rFonts w:ascii="微軟正黑體" w:eastAsia="微軟正黑體" w:hAnsi="微軟正黑體" w:hint="eastAsia"/>
          <w:bCs/>
          <w:sz w:val="24"/>
          <w:szCs w:val="24"/>
        </w:rPr>
        <w:t>9</w:t>
      </w:r>
      <w:r w:rsidRPr="00F547A0">
        <w:rPr>
          <w:rFonts w:ascii="微軟正黑體" w:eastAsia="微軟正黑體" w:hAnsi="微軟正黑體" w:hint="eastAsia"/>
          <w:bCs/>
          <w:sz w:val="24"/>
          <w:szCs w:val="24"/>
        </w:rPr>
        <w:t>人</w:t>
      </w:r>
      <w:r w:rsidR="00B07C4D">
        <w:rPr>
          <w:rFonts w:ascii="微軟正黑體" w:eastAsia="微軟正黑體" w:hAnsi="微軟正黑體" w:hint="eastAsia"/>
          <w:bCs/>
          <w:sz w:val="24"/>
          <w:szCs w:val="24"/>
        </w:rPr>
        <w:t>，</w:t>
      </w:r>
      <w:r w:rsidR="009D5A5D">
        <w:rPr>
          <w:rFonts w:ascii="微軟正黑體" w:eastAsia="微軟正黑體" w:hAnsi="微軟正黑體" w:hint="eastAsia"/>
          <w:bCs/>
          <w:sz w:val="24"/>
          <w:szCs w:val="24"/>
        </w:rPr>
        <w:t>含</w:t>
      </w:r>
      <w:r w:rsidR="00B07C4D">
        <w:rPr>
          <w:rFonts w:ascii="微軟正黑體" w:eastAsia="微軟正黑體" w:hAnsi="微軟正黑體" w:hint="eastAsia"/>
          <w:bCs/>
          <w:sz w:val="24"/>
          <w:szCs w:val="24"/>
        </w:rPr>
        <w:t>委託出席1人</w:t>
      </w:r>
      <w:r w:rsidRPr="00F547A0">
        <w:rPr>
          <w:rFonts w:ascii="微軟正黑體" w:eastAsia="微軟正黑體" w:hAnsi="微軟正黑體" w:hint="eastAsia"/>
          <w:bCs/>
          <w:sz w:val="24"/>
          <w:szCs w:val="24"/>
        </w:rPr>
        <w:t>）</w:t>
      </w:r>
    </w:p>
    <w:p w:rsidR="00F547A0" w:rsidRPr="00F547A0" w:rsidRDefault="00F547A0" w:rsidP="00F547A0">
      <w:pPr>
        <w:pStyle w:val="a3"/>
        <w:spacing w:line="400" w:lineRule="exact"/>
        <w:ind w:left="1162" w:hanging="1162"/>
        <w:rPr>
          <w:rFonts w:ascii="微軟正黑體" w:eastAsia="微軟正黑體" w:hAnsi="微軟正黑體"/>
          <w:bCs/>
          <w:sz w:val="24"/>
          <w:szCs w:val="24"/>
        </w:rPr>
      </w:pPr>
      <w:r w:rsidRPr="00F547A0">
        <w:rPr>
          <w:rFonts w:ascii="微軟正黑體" w:eastAsia="微軟正黑體" w:hAnsi="微軟正黑體" w:hint="eastAsia"/>
          <w:b/>
          <w:bCs/>
          <w:sz w:val="24"/>
          <w:szCs w:val="24"/>
        </w:rPr>
        <w:t>四、請假人員：</w:t>
      </w:r>
      <w:r w:rsidRPr="00F547A0">
        <w:rPr>
          <w:rFonts w:ascii="微軟正黑體" w:eastAsia="微軟正黑體" w:hAnsi="微軟正黑體" w:hint="eastAsia"/>
          <w:sz w:val="24"/>
          <w:szCs w:val="24"/>
        </w:rPr>
        <w:t>李中理事、龔書章理事、吳介民理事</w:t>
      </w:r>
      <w:r w:rsidRPr="00F547A0">
        <w:rPr>
          <w:rFonts w:ascii="微軟正黑體" w:eastAsia="微軟正黑體" w:hAnsi="微軟正黑體" w:hint="eastAsia"/>
          <w:bCs/>
          <w:sz w:val="24"/>
          <w:szCs w:val="24"/>
        </w:rPr>
        <w:t>（3人）</w:t>
      </w:r>
    </w:p>
    <w:p w:rsidR="00F547A0" w:rsidRPr="00F547A0" w:rsidRDefault="00F547A0" w:rsidP="00F547A0">
      <w:pPr>
        <w:spacing w:line="520" w:lineRule="exact"/>
        <w:jc w:val="both"/>
        <w:rPr>
          <w:rFonts w:ascii="微軟正黑體" w:eastAsia="微軟正黑體" w:hAnsi="微軟正黑體"/>
          <w:bCs/>
        </w:rPr>
      </w:pPr>
      <w:r w:rsidRPr="00F547A0">
        <w:rPr>
          <w:rFonts w:ascii="微軟正黑體" w:eastAsia="微軟正黑體" w:hAnsi="微軟正黑體" w:hint="eastAsia"/>
          <w:b/>
          <w:bCs/>
        </w:rPr>
        <w:t>五、列席人員：</w:t>
      </w:r>
      <w:r w:rsidRPr="00F547A0">
        <w:rPr>
          <w:rFonts w:ascii="微軟正黑體" w:eastAsia="微軟正黑體" w:hAnsi="微軟正黑體" w:hint="eastAsia"/>
        </w:rPr>
        <w:t>黃華郁秘書長、高禎婉執行秘書</w:t>
      </w:r>
    </w:p>
    <w:p w:rsidR="00F547A0" w:rsidRPr="00F547A0" w:rsidRDefault="00F547A0" w:rsidP="00F547A0">
      <w:pPr>
        <w:tabs>
          <w:tab w:val="left" w:pos="5245"/>
          <w:tab w:val="left" w:pos="8647"/>
        </w:tabs>
        <w:spacing w:line="520" w:lineRule="exact"/>
        <w:ind w:right="1280"/>
        <w:rPr>
          <w:rFonts w:ascii="微軟正黑體" w:eastAsia="微軟正黑體" w:hAnsi="微軟正黑體"/>
        </w:rPr>
      </w:pPr>
      <w:r w:rsidRPr="00F547A0">
        <w:rPr>
          <w:rFonts w:ascii="微軟正黑體" w:eastAsia="微軟正黑體" w:hAnsi="微軟正黑體" w:hint="eastAsia"/>
          <w:b/>
          <w:bCs/>
        </w:rPr>
        <w:t>六、主    席：</w:t>
      </w:r>
      <w:r w:rsidRPr="00F547A0">
        <w:rPr>
          <w:rFonts w:ascii="微軟正黑體" w:eastAsia="微軟正黑體" w:hAnsi="微軟正黑體" w:hint="eastAsia"/>
        </w:rPr>
        <w:t>郭介誠理事長</w:t>
      </w:r>
    </w:p>
    <w:p w:rsidR="00F547A0" w:rsidRPr="00F547A0" w:rsidRDefault="00F547A0" w:rsidP="00F547A0">
      <w:pPr>
        <w:tabs>
          <w:tab w:val="left" w:pos="5245"/>
          <w:tab w:val="left" w:pos="8647"/>
        </w:tabs>
        <w:spacing w:line="520" w:lineRule="exact"/>
        <w:ind w:right="1280"/>
        <w:rPr>
          <w:rFonts w:ascii="微軟正黑體" w:eastAsia="微軟正黑體" w:hAnsi="微軟正黑體"/>
        </w:rPr>
      </w:pPr>
      <w:r w:rsidRPr="00F547A0">
        <w:rPr>
          <w:rFonts w:ascii="微軟正黑體" w:eastAsia="微軟正黑體" w:hAnsi="微軟正黑體" w:hint="eastAsia"/>
          <w:b/>
        </w:rPr>
        <w:t xml:space="preserve">    記    錄：</w:t>
      </w:r>
      <w:r w:rsidRPr="00F547A0">
        <w:rPr>
          <w:rFonts w:ascii="微軟正黑體" w:eastAsia="微軟正黑體" w:hAnsi="微軟正黑體" w:hint="eastAsia"/>
        </w:rPr>
        <w:t>高禎婉執行秘書</w:t>
      </w:r>
    </w:p>
    <w:p w:rsidR="00F547A0" w:rsidRPr="00F547A0" w:rsidRDefault="00F547A0" w:rsidP="00F547A0">
      <w:pPr>
        <w:spacing w:line="500" w:lineRule="exact"/>
        <w:jc w:val="both"/>
        <w:rPr>
          <w:rFonts w:ascii="微軟正黑體" w:eastAsia="微軟正黑體" w:hAnsi="微軟正黑體"/>
        </w:rPr>
      </w:pPr>
      <w:r w:rsidRPr="00F547A0">
        <w:rPr>
          <w:rFonts w:ascii="微軟正黑體" w:eastAsia="微軟正黑體" w:hAnsi="微軟正黑體" w:hint="eastAsia"/>
          <w:b/>
          <w:bCs/>
          <w:color w:val="000000"/>
        </w:rPr>
        <w:t>七、主席致詞：</w:t>
      </w:r>
      <w:r w:rsidRPr="00F547A0">
        <w:rPr>
          <w:rFonts w:ascii="微軟正黑體" w:eastAsia="微軟正黑體" w:hAnsi="微軟正黑體" w:hint="eastAsia"/>
        </w:rPr>
        <w:t>（略）</w:t>
      </w:r>
    </w:p>
    <w:p w:rsidR="00F547A0" w:rsidRPr="00F547A0" w:rsidRDefault="00F547A0" w:rsidP="00F547A0">
      <w:pPr>
        <w:spacing w:line="500" w:lineRule="exact"/>
        <w:jc w:val="both"/>
        <w:rPr>
          <w:rFonts w:ascii="微軟正黑體" w:eastAsia="微軟正黑體" w:hAnsi="微軟正黑體"/>
          <w:b/>
          <w:bCs/>
          <w:color w:val="000000"/>
        </w:rPr>
      </w:pPr>
      <w:bookmarkStart w:id="0" w:name="_Toc248904950"/>
    </w:p>
    <w:p w:rsidR="00F547A0" w:rsidRPr="00F547A0" w:rsidRDefault="00F547A0" w:rsidP="00F547A0">
      <w:pPr>
        <w:spacing w:line="500" w:lineRule="exact"/>
        <w:jc w:val="both"/>
        <w:rPr>
          <w:rFonts w:ascii="微軟正黑體" w:eastAsia="微軟正黑體" w:hAnsi="微軟正黑體"/>
          <w:b/>
          <w:bCs/>
          <w:color w:val="000000"/>
        </w:rPr>
      </w:pPr>
      <w:r w:rsidRPr="00F547A0">
        <w:rPr>
          <w:rFonts w:ascii="微軟正黑體" w:eastAsia="微軟正黑體" w:hAnsi="微軟正黑體" w:hint="eastAsia"/>
          <w:b/>
          <w:bCs/>
          <w:color w:val="000000"/>
        </w:rPr>
        <w:t>八、報告事項</w:t>
      </w:r>
      <w:bookmarkEnd w:id="0"/>
      <w:r w:rsidRPr="00F547A0">
        <w:rPr>
          <w:rFonts w:ascii="微軟正黑體" w:eastAsia="微軟正黑體" w:hAnsi="微軟正黑體" w:hint="eastAsia"/>
          <w:b/>
          <w:bCs/>
          <w:color w:val="000000"/>
        </w:rPr>
        <w:t>：</w:t>
      </w:r>
    </w:p>
    <w:p w:rsidR="00F547A0" w:rsidRPr="00AA43D8" w:rsidRDefault="00F547A0" w:rsidP="00F547A0">
      <w:pPr>
        <w:numPr>
          <w:ilvl w:val="0"/>
          <w:numId w:val="2"/>
        </w:numPr>
        <w:spacing w:line="400" w:lineRule="exact"/>
        <w:ind w:left="856" w:right="-2"/>
        <w:outlineLvl w:val="0"/>
        <w:rPr>
          <w:rFonts w:ascii="微軟正黑體" w:eastAsia="微軟正黑體" w:hAnsi="微軟正黑體"/>
        </w:rPr>
      </w:pPr>
      <w:r w:rsidRPr="00AA43D8">
        <w:rPr>
          <w:rFonts w:ascii="微軟正黑體" w:eastAsia="微軟正黑體" w:hAnsi="微軟正黑體" w:hint="eastAsia"/>
        </w:rPr>
        <w:t>提報本聯盟第3屆第3次</w:t>
      </w:r>
      <w:r>
        <w:rPr>
          <w:rFonts w:ascii="微軟正黑體" w:eastAsia="微軟正黑體" w:hAnsi="微軟正黑體" w:hint="eastAsia"/>
        </w:rPr>
        <w:t>理事、監事聯席會</w:t>
      </w:r>
      <w:r w:rsidRPr="00AA43D8">
        <w:rPr>
          <w:rFonts w:ascii="微軟正黑體" w:eastAsia="微軟正黑體" w:hAnsi="微軟正黑體" w:hint="eastAsia"/>
        </w:rPr>
        <w:t>會議紀錄暨決議事項執行情形</w:t>
      </w:r>
      <w:r w:rsidRPr="00AA43D8">
        <w:rPr>
          <w:rFonts w:ascii="微軟正黑體" w:eastAsia="微軟正黑體" w:hAnsi="微軟正黑體"/>
        </w:rPr>
        <w:t>，</w:t>
      </w:r>
      <w:r w:rsidRPr="00AA43D8">
        <w:rPr>
          <w:rFonts w:ascii="微軟正黑體" w:eastAsia="微軟正黑體" w:hAnsi="微軟正黑體" w:hint="eastAsia"/>
        </w:rPr>
        <w:t>提</w:t>
      </w:r>
      <w:r w:rsidRPr="00AA43D8">
        <w:rPr>
          <w:rFonts w:ascii="微軟正黑體" w:eastAsia="微軟正黑體" w:hAnsi="微軟正黑體"/>
        </w:rPr>
        <w:t>請 核</w:t>
      </w:r>
      <w:r w:rsidRPr="00AA43D8">
        <w:rPr>
          <w:rFonts w:ascii="微軟正黑體" w:eastAsia="微軟正黑體" w:hAnsi="微軟正黑體" w:hint="eastAsia"/>
        </w:rPr>
        <w:t>備</w:t>
      </w:r>
      <w:r w:rsidRPr="00AA43D8">
        <w:rPr>
          <w:rFonts w:ascii="微軟正黑體" w:eastAsia="微軟正黑體" w:hAnsi="微軟正黑體"/>
        </w:rPr>
        <w:t>。</w:t>
      </w:r>
    </w:p>
    <w:p w:rsidR="00F547A0" w:rsidRPr="00AA43D8" w:rsidRDefault="00F547A0" w:rsidP="00F547A0">
      <w:pPr>
        <w:ind w:left="854"/>
        <w:jc w:val="both"/>
        <w:outlineLvl w:val="0"/>
        <w:rPr>
          <w:rFonts w:ascii="微軟正黑體" w:eastAsia="微軟正黑體" w:hAnsi="微軟正黑體"/>
        </w:rPr>
      </w:pPr>
      <w:r w:rsidRPr="00AA43D8">
        <w:rPr>
          <w:rFonts w:ascii="微軟正黑體" w:eastAsia="微軟正黑體" w:hAnsi="微軟正黑體"/>
        </w:rPr>
        <w:t>說明：</w:t>
      </w:r>
    </w:p>
    <w:p w:rsidR="00F547A0" w:rsidRPr="00AA43D8" w:rsidRDefault="00F547A0" w:rsidP="00F547A0">
      <w:pPr>
        <w:spacing w:line="400" w:lineRule="exact"/>
        <w:ind w:leftChars="339" w:left="1661" w:right="-2" w:hangingChars="353" w:hanging="847"/>
        <w:jc w:val="both"/>
        <w:outlineLvl w:val="0"/>
        <w:rPr>
          <w:rFonts w:ascii="微軟正黑體" w:eastAsia="微軟正黑體" w:hAnsi="微軟正黑體"/>
        </w:rPr>
      </w:pPr>
      <w:r w:rsidRPr="00AA43D8">
        <w:rPr>
          <w:rFonts w:ascii="微軟正黑體" w:eastAsia="微軟正黑體" w:hAnsi="微軟正黑體"/>
        </w:rPr>
        <w:t>（一）、本聯盟已於（</w:t>
      </w:r>
      <w:r w:rsidRPr="00AA43D8">
        <w:rPr>
          <w:rFonts w:ascii="微軟正黑體" w:eastAsia="微軟正黑體" w:hAnsi="微軟正黑體" w:hint="eastAsia"/>
        </w:rPr>
        <w:t>102</w:t>
      </w:r>
      <w:r w:rsidRPr="00AA43D8">
        <w:rPr>
          <w:rFonts w:ascii="微軟正黑體" w:eastAsia="微軟正黑體" w:hAnsi="微軟正黑體"/>
        </w:rPr>
        <w:t>）年</w:t>
      </w:r>
      <w:r w:rsidRPr="00AA43D8">
        <w:rPr>
          <w:rFonts w:ascii="微軟正黑體" w:eastAsia="微軟正黑體" w:hAnsi="微軟正黑體" w:hint="eastAsia"/>
        </w:rPr>
        <w:t>12</w:t>
      </w:r>
      <w:r w:rsidRPr="00AA43D8">
        <w:rPr>
          <w:rFonts w:ascii="微軟正黑體" w:eastAsia="微軟正黑體" w:hAnsi="微軟正黑體"/>
        </w:rPr>
        <w:t>月</w:t>
      </w:r>
      <w:r w:rsidRPr="00AA43D8">
        <w:rPr>
          <w:rFonts w:ascii="微軟正黑體" w:eastAsia="微軟正黑體" w:hAnsi="微軟正黑體" w:hint="eastAsia"/>
        </w:rPr>
        <w:t>24</w:t>
      </w:r>
      <w:r w:rsidRPr="00AA43D8">
        <w:rPr>
          <w:rFonts w:ascii="微軟正黑體" w:eastAsia="微軟正黑體" w:hAnsi="微軟正黑體"/>
        </w:rPr>
        <w:t>日舉行前述會議，並於（</w:t>
      </w:r>
      <w:r w:rsidRPr="00AA43D8">
        <w:rPr>
          <w:rFonts w:ascii="微軟正黑體" w:eastAsia="微軟正黑體" w:hAnsi="微軟正黑體" w:hint="eastAsia"/>
        </w:rPr>
        <w:t>103</w:t>
      </w:r>
      <w:r w:rsidRPr="00AA43D8">
        <w:rPr>
          <w:rFonts w:ascii="微軟正黑體" w:eastAsia="微軟正黑體" w:hAnsi="微軟正黑體"/>
        </w:rPr>
        <w:t>）年</w:t>
      </w:r>
      <w:r w:rsidRPr="00AA43D8">
        <w:rPr>
          <w:rFonts w:ascii="微軟正黑體" w:eastAsia="微軟正黑體" w:hAnsi="微軟正黑體" w:hint="eastAsia"/>
        </w:rPr>
        <w:t>01</w:t>
      </w:r>
      <w:r w:rsidRPr="00AA43D8">
        <w:rPr>
          <w:rFonts w:ascii="微軟正黑體" w:eastAsia="微軟正黑體" w:hAnsi="微軟正黑體"/>
        </w:rPr>
        <w:t>月</w:t>
      </w:r>
      <w:r w:rsidRPr="00AA43D8">
        <w:rPr>
          <w:rFonts w:ascii="微軟正黑體" w:eastAsia="微軟正黑體" w:hAnsi="微軟正黑體" w:hint="eastAsia"/>
        </w:rPr>
        <w:t>07</w:t>
      </w:r>
      <w:r w:rsidRPr="00AA43D8">
        <w:rPr>
          <w:rFonts w:ascii="微軟正黑體" w:eastAsia="微軟正黑體" w:hAnsi="微軟正黑體"/>
        </w:rPr>
        <w:t>日以台</w:t>
      </w:r>
      <w:proofErr w:type="gramStart"/>
      <w:r w:rsidRPr="00AA43D8">
        <w:rPr>
          <w:rFonts w:ascii="微軟正黑體" w:eastAsia="微軟正黑體" w:hAnsi="微軟正黑體"/>
        </w:rPr>
        <w:t>設聯字第</w:t>
      </w:r>
      <w:r w:rsidRPr="00AA43D8">
        <w:rPr>
          <w:rFonts w:ascii="微軟正黑體" w:eastAsia="微軟正黑體" w:hAnsi="微軟正黑體" w:hint="eastAsia"/>
        </w:rPr>
        <w:t>10300002</w:t>
      </w:r>
      <w:r w:rsidRPr="00AA43D8">
        <w:rPr>
          <w:rFonts w:ascii="微軟正黑體" w:eastAsia="微軟正黑體" w:hAnsi="微軟正黑體"/>
        </w:rPr>
        <w:t>號</w:t>
      </w:r>
      <w:proofErr w:type="gramEnd"/>
      <w:r w:rsidRPr="00AA43D8">
        <w:rPr>
          <w:rFonts w:ascii="微軟正黑體" w:eastAsia="微軟正黑體" w:hAnsi="微軟正黑體"/>
        </w:rPr>
        <w:t>函分送會議紀錄與各理、監事</w:t>
      </w:r>
      <w:r w:rsidRPr="00AA43D8">
        <w:rPr>
          <w:rFonts w:ascii="微軟正黑體" w:eastAsia="微軟正黑體" w:hAnsi="微軟正黑體" w:hint="eastAsia"/>
        </w:rPr>
        <w:t>及內政部</w:t>
      </w:r>
      <w:r w:rsidRPr="00AA43D8">
        <w:rPr>
          <w:rFonts w:ascii="微軟正黑體" w:eastAsia="微軟正黑體" w:hAnsi="微軟正黑體"/>
        </w:rPr>
        <w:t>在案。</w:t>
      </w:r>
    </w:p>
    <w:p w:rsidR="00F547A0" w:rsidRDefault="00F547A0" w:rsidP="00F547A0">
      <w:pPr>
        <w:spacing w:line="400" w:lineRule="exact"/>
        <w:ind w:leftChars="57" w:left="137" w:rightChars="150" w:right="360" w:firstLineChars="297" w:firstLine="713"/>
        <w:outlineLvl w:val="0"/>
        <w:rPr>
          <w:rFonts w:ascii="微軟正黑體" w:eastAsia="微軟正黑體" w:hAnsi="微軟正黑體"/>
        </w:rPr>
      </w:pPr>
      <w:r w:rsidRPr="00AA43D8">
        <w:rPr>
          <w:rFonts w:ascii="微軟正黑體" w:eastAsia="微軟正黑體" w:hAnsi="微軟正黑體"/>
        </w:rPr>
        <w:t>（二）、謹將該次會議決議事項之辦理情形列表如下：</w:t>
      </w:r>
    </w:p>
    <w:p w:rsidR="00F547A0" w:rsidRPr="00AA43D8" w:rsidRDefault="00F547A0" w:rsidP="00F547A0">
      <w:pPr>
        <w:spacing w:line="400" w:lineRule="exact"/>
        <w:ind w:leftChars="57" w:left="137" w:rightChars="150" w:right="360" w:firstLineChars="297" w:firstLine="713"/>
        <w:outlineLvl w:val="0"/>
        <w:rPr>
          <w:rFonts w:ascii="微軟正黑體" w:eastAsia="微軟正黑體" w:hAnsi="微軟正黑體"/>
        </w:rPr>
      </w:pPr>
    </w:p>
    <w:tbl>
      <w:tblPr>
        <w:tblW w:w="8190"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4245"/>
      </w:tblGrid>
      <w:tr w:rsidR="00F547A0" w:rsidRPr="00AA43D8" w:rsidTr="00CA45CA">
        <w:trPr>
          <w:trHeight w:val="413"/>
        </w:trPr>
        <w:tc>
          <w:tcPr>
            <w:tcW w:w="3945" w:type="dxa"/>
            <w:shd w:val="clear" w:color="auto" w:fill="auto"/>
          </w:tcPr>
          <w:p w:rsidR="00F547A0" w:rsidRPr="00AA43D8" w:rsidRDefault="00F547A0" w:rsidP="00FF1E67">
            <w:pPr>
              <w:jc w:val="center"/>
              <w:outlineLvl w:val="0"/>
              <w:rPr>
                <w:rFonts w:ascii="微軟正黑體" w:eastAsia="微軟正黑體" w:hAnsi="微軟正黑體"/>
              </w:rPr>
            </w:pPr>
            <w:r w:rsidRPr="00AA43D8">
              <w:rPr>
                <w:rFonts w:ascii="微軟正黑體" w:eastAsia="微軟正黑體" w:hAnsi="微軟正黑體"/>
              </w:rPr>
              <w:t>案由及決議事項</w:t>
            </w:r>
          </w:p>
        </w:tc>
        <w:tc>
          <w:tcPr>
            <w:tcW w:w="4245" w:type="dxa"/>
            <w:shd w:val="clear" w:color="auto" w:fill="auto"/>
          </w:tcPr>
          <w:p w:rsidR="00F547A0" w:rsidRPr="00AA43D8" w:rsidRDefault="00F547A0" w:rsidP="00FF1E67">
            <w:pPr>
              <w:jc w:val="center"/>
              <w:outlineLvl w:val="0"/>
              <w:rPr>
                <w:rFonts w:ascii="微軟正黑體" w:eastAsia="微軟正黑體" w:hAnsi="微軟正黑體"/>
              </w:rPr>
            </w:pPr>
            <w:r w:rsidRPr="00AA43D8">
              <w:rPr>
                <w:rFonts w:ascii="微軟正黑體" w:eastAsia="微軟正黑體" w:hAnsi="微軟正黑體"/>
              </w:rPr>
              <w:t>辦理情形</w:t>
            </w:r>
          </w:p>
        </w:tc>
      </w:tr>
      <w:tr w:rsidR="00F547A0" w:rsidRPr="00AA43D8" w:rsidTr="00CA45CA">
        <w:tc>
          <w:tcPr>
            <w:tcW w:w="3945" w:type="dxa"/>
            <w:shd w:val="clear" w:color="auto" w:fill="auto"/>
          </w:tcPr>
          <w:p w:rsidR="00F547A0" w:rsidRPr="00AA43D8" w:rsidRDefault="00F547A0" w:rsidP="00FF1E67">
            <w:pPr>
              <w:spacing w:line="500" w:lineRule="exact"/>
              <w:ind w:left="570" w:rightChars="22" w:right="53" w:hanging="567"/>
              <w:jc w:val="both"/>
              <w:rPr>
                <w:rFonts w:ascii="微軟正黑體" w:eastAsia="微軟正黑體" w:hAnsi="微軟正黑體"/>
              </w:rPr>
            </w:pPr>
            <w:r w:rsidRPr="00AA43D8">
              <w:rPr>
                <w:rFonts w:ascii="微軟正黑體" w:eastAsia="微軟正黑體" w:hAnsi="微軟正黑體" w:hint="eastAsia"/>
              </w:rPr>
              <w:t>1.</w:t>
            </w:r>
            <w:r w:rsidRPr="00AA43D8">
              <w:rPr>
                <w:rFonts w:ascii="微軟正黑體" w:eastAsia="微軟正黑體" w:hAnsi="微軟正黑體"/>
              </w:rPr>
              <w:tab/>
            </w:r>
            <w:r w:rsidRPr="00AA43D8">
              <w:rPr>
                <w:rFonts w:ascii="微軟正黑體" w:eastAsia="微軟正黑體" w:hAnsi="微軟正黑體" w:hint="eastAsia"/>
              </w:rPr>
              <w:t>本聯盟第4屆第一次會員大會暨理監事會改選活動延至民國103年11月辦理。</w:t>
            </w:r>
          </w:p>
        </w:tc>
        <w:tc>
          <w:tcPr>
            <w:tcW w:w="4245" w:type="dxa"/>
            <w:shd w:val="clear" w:color="auto" w:fill="auto"/>
          </w:tcPr>
          <w:p w:rsidR="00F547A0" w:rsidRPr="00AA43D8" w:rsidRDefault="00F547A0" w:rsidP="00FF1E67">
            <w:pPr>
              <w:spacing w:line="500" w:lineRule="exact"/>
              <w:ind w:left="27" w:rightChars="22" w:right="53" w:hanging="27"/>
              <w:jc w:val="both"/>
              <w:rPr>
                <w:rFonts w:ascii="微軟正黑體" w:eastAsia="微軟正黑體" w:hAnsi="微軟正黑體"/>
              </w:rPr>
            </w:pPr>
            <w:r w:rsidRPr="00AA43D8">
              <w:rPr>
                <w:rFonts w:ascii="微軟正黑體" w:eastAsia="微軟正黑體" w:hAnsi="微軟正黑體" w:hint="eastAsia"/>
              </w:rPr>
              <w:t>規劃第4屆理、監事改選時間訂在今年度11月份。</w:t>
            </w:r>
          </w:p>
        </w:tc>
      </w:tr>
      <w:tr w:rsidR="00F547A0" w:rsidRPr="00AA43D8" w:rsidTr="00CA45CA">
        <w:tc>
          <w:tcPr>
            <w:tcW w:w="3945" w:type="dxa"/>
            <w:shd w:val="clear" w:color="auto" w:fill="auto"/>
          </w:tcPr>
          <w:p w:rsidR="00F547A0" w:rsidRPr="00AA43D8" w:rsidRDefault="00F547A0" w:rsidP="00FF1E67">
            <w:pPr>
              <w:spacing w:line="500" w:lineRule="exact"/>
              <w:ind w:leftChars="2" w:left="487" w:hangingChars="201" w:hanging="482"/>
              <w:jc w:val="both"/>
              <w:rPr>
                <w:rFonts w:ascii="微軟正黑體" w:eastAsia="微軟正黑體" w:hAnsi="微軟正黑體"/>
              </w:rPr>
            </w:pPr>
            <w:r w:rsidRPr="00AA43D8">
              <w:rPr>
                <w:rFonts w:ascii="微軟正黑體" w:eastAsia="微軟正黑體" w:hAnsi="微軟正黑體" w:hint="eastAsia"/>
              </w:rPr>
              <w:lastRenderedPageBreak/>
              <w:t>2. a.</w:t>
            </w:r>
            <w:r w:rsidRPr="00AA43D8">
              <w:rPr>
                <w:rFonts w:ascii="微軟正黑體" w:eastAsia="微軟正黑體" w:hAnsi="微軟正黑體" w:hint="eastAsia"/>
              </w:rPr>
              <w:tab/>
              <w:t>請與會理監事持續貢獻卓見，制定出善設計的定義與論述。</w:t>
            </w:r>
          </w:p>
          <w:p w:rsidR="00F547A0" w:rsidRPr="00AA43D8" w:rsidRDefault="00F547A0" w:rsidP="00FF1E67">
            <w:pPr>
              <w:spacing w:line="500" w:lineRule="exact"/>
              <w:ind w:leftChars="119" w:left="528" w:hangingChars="101" w:hanging="242"/>
              <w:jc w:val="both"/>
              <w:rPr>
                <w:rFonts w:ascii="微軟正黑體" w:eastAsia="微軟正黑體" w:hAnsi="微軟正黑體"/>
              </w:rPr>
            </w:pPr>
            <w:r w:rsidRPr="00AA43D8">
              <w:rPr>
                <w:rFonts w:ascii="微軟正黑體" w:eastAsia="微軟正黑體" w:hAnsi="微軟正黑體" w:hint="eastAsia"/>
              </w:rPr>
              <w:t>b.</w:t>
            </w:r>
            <w:r w:rsidRPr="00AA43D8">
              <w:rPr>
                <w:rFonts w:ascii="微軟正黑體" w:eastAsia="微軟正黑體" w:hAnsi="微軟正黑體" w:hint="eastAsia"/>
              </w:rPr>
              <w:tab/>
              <w:t>善設計徵選活動設計，請納入各設計領域共襄盛舉。</w:t>
            </w:r>
          </w:p>
          <w:p w:rsidR="00F547A0" w:rsidRPr="00AA43D8" w:rsidRDefault="00F547A0" w:rsidP="00FF1E67">
            <w:pPr>
              <w:spacing w:line="500" w:lineRule="exact"/>
              <w:ind w:leftChars="120" w:left="528" w:hangingChars="100" w:hanging="240"/>
              <w:jc w:val="both"/>
              <w:rPr>
                <w:rFonts w:ascii="微軟正黑體" w:eastAsia="微軟正黑體" w:hAnsi="微軟正黑體"/>
              </w:rPr>
            </w:pPr>
            <w:r w:rsidRPr="00AA43D8">
              <w:rPr>
                <w:rFonts w:ascii="微軟正黑體" w:eastAsia="微軟正黑體" w:hAnsi="微軟正黑體" w:hint="eastAsia"/>
              </w:rPr>
              <w:t>c.</w:t>
            </w:r>
            <w:r w:rsidRPr="00AA43D8">
              <w:rPr>
                <w:rFonts w:ascii="微軟正黑體" w:eastAsia="微軟正黑體" w:hAnsi="微軟正黑體" w:hint="eastAsia"/>
              </w:rPr>
              <w:tab/>
              <w:t>請秘書處將能挹注</w:t>
            </w:r>
            <w:proofErr w:type="spellStart"/>
            <w:r w:rsidRPr="00AA43D8">
              <w:rPr>
                <w:rFonts w:ascii="微軟正黑體" w:eastAsia="微軟正黑體" w:hAnsi="微軟正黑體" w:hint="eastAsia"/>
              </w:rPr>
              <w:t>TdA</w:t>
            </w:r>
            <w:proofErr w:type="spellEnd"/>
            <w:r w:rsidRPr="00AA43D8">
              <w:rPr>
                <w:rFonts w:ascii="微軟正黑體" w:eastAsia="微軟正黑體" w:hAnsi="微軟正黑體" w:hint="eastAsia"/>
              </w:rPr>
              <w:t>資源的公部門、產業界之事項規劃納入到</w:t>
            </w:r>
            <w:proofErr w:type="spellStart"/>
            <w:r w:rsidRPr="00AA43D8">
              <w:rPr>
                <w:rFonts w:ascii="微軟正黑體" w:eastAsia="微軟正黑體" w:hAnsi="微軟正黑體" w:hint="eastAsia"/>
              </w:rPr>
              <w:t>TdA</w:t>
            </w:r>
            <w:proofErr w:type="spellEnd"/>
            <w:r w:rsidRPr="00AA43D8">
              <w:rPr>
                <w:rFonts w:ascii="微軟正黑體" w:eastAsia="微軟正黑體" w:hAnsi="微軟正黑體" w:hint="eastAsia"/>
              </w:rPr>
              <w:t>的年度活動之內。</w:t>
            </w:r>
          </w:p>
          <w:p w:rsidR="00F547A0" w:rsidRPr="00AA43D8" w:rsidRDefault="00F547A0" w:rsidP="00FF1E67">
            <w:pPr>
              <w:spacing w:line="500" w:lineRule="exact"/>
              <w:ind w:leftChars="119" w:left="528" w:hangingChars="101" w:hanging="242"/>
              <w:jc w:val="both"/>
              <w:rPr>
                <w:rFonts w:ascii="微軟正黑體" w:eastAsia="微軟正黑體" w:hAnsi="微軟正黑體"/>
              </w:rPr>
            </w:pPr>
            <w:r w:rsidRPr="00AA43D8">
              <w:rPr>
                <w:rFonts w:ascii="微軟正黑體" w:eastAsia="微軟正黑體" w:hAnsi="微軟正黑體" w:hint="eastAsia"/>
              </w:rPr>
              <w:t>d.</w:t>
            </w:r>
            <w:r w:rsidRPr="00AA43D8">
              <w:rPr>
                <w:rFonts w:ascii="微軟正黑體" w:eastAsia="微軟正黑體" w:hAnsi="微軟正黑體" w:hint="eastAsia"/>
              </w:rPr>
              <w:tab/>
              <w:t>蒙林常務監事應允協助，新一代展期間，台創中心協調提供場地供台灣設計聯盟宣傳。</w:t>
            </w:r>
          </w:p>
        </w:tc>
        <w:tc>
          <w:tcPr>
            <w:tcW w:w="4245" w:type="dxa"/>
            <w:shd w:val="clear" w:color="auto" w:fill="auto"/>
          </w:tcPr>
          <w:p w:rsidR="00F547A0" w:rsidRPr="00AA43D8" w:rsidRDefault="00F547A0" w:rsidP="00FF1E67">
            <w:pPr>
              <w:spacing w:line="500" w:lineRule="exact"/>
              <w:ind w:left="310" w:rightChars="22" w:right="53" w:hanging="310"/>
              <w:jc w:val="both"/>
              <w:rPr>
                <w:rFonts w:ascii="微軟正黑體" w:eastAsia="微軟正黑體" w:hAnsi="微軟正黑體"/>
              </w:rPr>
            </w:pPr>
            <w:r w:rsidRPr="00AA43D8">
              <w:rPr>
                <w:rFonts w:ascii="微軟正黑體" w:eastAsia="微軟正黑體" w:hAnsi="微軟正黑體" w:hint="eastAsia"/>
              </w:rPr>
              <w:t>a.</w:t>
            </w:r>
            <w:r w:rsidRPr="00AA43D8">
              <w:rPr>
                <w:rFonts w:ascii="微軟正黑體" w:eastAsia="微軟正黑體" w:hAnsi="微軟正黑體"/>
              </w:rPr>
              <w:tab/>
            </w:r>
            <w:r w:rsidRPr="00AA43D8">
              <w:rPr>
                <w:rFonts w:ascii="微軟正黑體" w:eastAsia="微軟正黑體" w:hAnsi="微軟正黑體" w:hint="eastAsia"/>
              </w:rPr>
              <w:t>善設計追蹤設計攪動企劃案，文化局公告時間2月底、3月初。</w:t>
            </w:r>
          </w:p>
          <w:p w:rsidR="00F547A0" w:rsidRPr="00AA43D8" w:rsidRDefault="00F547A0" w:rsidP="00FF1E67">
            <w:pPr>
              <w:spacing w:line="500" w:lineRule="exact"/>
              <w:ind w:left="310" w:rightChars="22" w:right="53" w:hanging="283"/>
              <w:jc w:val="both"/>
              <w:rPr>
                <w:rFonts w:ascii="微軟正黑體" w:eastAsia="微軟正黑體" w:hAnsi="微軟正黑體"/>
              </w:rPr>
            </w:pPr>
            <w:r w:rsidRPr="00AA43D8">
              <w:rPr>
                <w:rFonts w:ascii="微軟正黑體" w:eastAsia="微軟正黑體" w:hAnsi="微軟正黑體" w:hint="eastAsia"/>
              </w:rPr>
              <w:t>b.</w:t>
            </w:r>
            <w:r w:rsidRPr="00AA43D8">
              <w:rPr>
                <w:rFonts w:ascii="微軟正黑體" w:eastAsia="微軟正黑體" w:hAnsi="微軟正黑體"/>
              </w:rPr>
              <w:tab/>
            </w:r>
            <w:r w:rsidRPr="00AA43D8">
              <w:rPr>
                <w:rFonts w:ascii="微軟正黑體" w:eastAsia="微軟正黑體" w:hAnsi="微軟正黑體" w:hint="eastAsia"/>
              </w:rPr>
              <w:t>秘書處規劃今年度辦理2場交流茶會，分別在3月與6月。</w:t>
            </w:r>
          </w:p>
          <w:p w:rsidR="00F547A0" w:rsidRPr="00AA43D8" w:rsidRDefault="00F547A0" w:rsidP="00FF1E67">
            <w:pPr>
              <w:spacing w:line="500" w:lineRule="exact"/>
              <w:ind w:left="310" w:rightChars="22" w:right="53" w:hanging="310"/>
              <w:jc w:val="both"/>
              <w:rPr>
                <w:rFonts w:ascii="微軟正黑體" w:eastAsia="微軟正黑體" w:hAnsi="微軟正黑體"/>
              </w:rPr>
            </w:pPr>
            <w:r w:rsidRPr="00AA43D8">
              <w:rPr>
                <w:rFonts w:ascii="微軟正黑體" w:eastAsia="微軟正黑體" w:hAnsi="微軟正黑體" w:hint="eastAsia"/>
              </w:rPr>
              <w:t>c.</w:t>
            </w:r>
            <w:r w:rsidRPr="00AA43D8">
              <w:rPr>
                <w:rFonts w:ascii="微軟正黑體" w:eastAsia="微軟正黑體" w:hAnsi="微軟正黑體"/>
              </w:rPr>
              <w:tab/>
            </w:r>
            <w:r w:rsidRPr="00AA43D8">
              <w:rPr>
                <w:rFonts w:ascii="微軟正黑體" w:eastAsia="微軟正黑體" w:hAnsi="微軟正黑體" w:hint="eastAsia"/>
              </w:rPr>
              <w:t>秘書處已提出善設計在新一代展中之企劃書至台灣創意中心。</w:t>
            </w:r>
          </w:p>
        </w:tc>
      </w:tr>
      <w:tr w:rsidR="00F547A0" w:rsidRPr="00AA43D8" w:rsidTr="00CA45CA">
        <w:tc>
          <w:tcPr>
            <w:tcW w:w="3945" w:type="dxa"/>
            <w:shd w:val="clear" w:color="auto" w:fill="auto"/>
          </w:tcPr>
          <w:p w:rsidR="00F547A0" w:rsidRPr="00AA43D8" w:rsidRDefault="00F547A0" w:rsidP="00FF1E67">
            <w:pPr>
              <w:spacing w:line="500" w:lineRule="exact"/>
              <w:ind w:left="570" w:rightChars="22" w:right="53" w:hanging="567"/>
              <w:jc w:val="both"/>
              <w:rPr>
                <w:rFonts w:ascii="微軟正黑體" w:eastAsia="微軟正黑體" w:hAnsi="微軟正黑體"/>
              </w:rPr>
            </w:pPr>
            <w:r w:rsidRPr="00AA43D8">
              <w:rPr>
                <w:rFonts w:ascii="微軟正黑體" w:eastAsia="微軟正黑體" w:hAnsi="微軟正黑體" w:hint="eastAsia"/>
              </w:rPr>
              <w:t>3.</w:t>
            </w:r>
            <w:r w:rsidRPr="00AA43D8">
              <w:rPr>
                <w:rFonts w:ascii="微軟正黑體" w:eastAsia="微軟正黑體" w:hAnsi="微軟正黑體"/>
              </w:rPr>
              <w:tab/>
            </w:r>
            <w:r w:rsidRPr="00AA43D8">
              <w:rPr>
                <w:rFonts w:ascii="微軟正黑體" w:eastAsia="微軟正黑體" w:hAnsi="微軟正黑體" w:hint="eastAsia"/>
              </w:rPr>
              <w:t>請楊副理事長指導聯盟秘書處參與2014年設計公司進駐小學閒置空間計畫協辦。</w:t>
            </w:r>
          </w:p>
        </w:tc>
        <w:tc>
          <w:tcPr>
            <w:tcW w:w="4245" w:type="dxa"/>
            <w:shd w:val="clear" w:color="auto" w:fill="auto"/>
          </w:tcPr>
          <w:p w:rsidR="00F547A0" w:rsidRPr="00AA43D8" w:rsidRDefault="00F547A0" w:rsidP="00FF1E67">
            <w:pPr>
              <w:spacing w:line="500" w:lineRule="exact"/>
              <w:ind w:left="27" w:rightChars="22" w:right="53" w:hanging="27"/>
              <w:jc w:val="both"/>
              <w:rPr>
                <w:rFonts w:ascii="微軟正黑體" w:eastAsia="微軟正黑體" w:hAnsi="微軟正黑體"/>
              </w:rPr>
            </w:pPr>
            <w:r w:rsidRPr="00AA43D8">
              <w:rPr>
                <w:rFonts w:ascii="微軟正黑體" w:eastAsia="微軟正黑體" w:hAnsi="微軟正黑體" w:hint="eastAsia"/>
              </w:rPr>
              <w:t>郭理事長、楊副理事長、黃秘書長與秘書處已與設計公司進駐小學閒置空間計畫的主辦單位台灣師範大學密切洽談協辦與合作事項。</w:t>
            </w:r>
          </w:p>
        </w:tc>
      </w:tr>
      <w:tr w:rsidR="00F547A0" w:rsidRPr="00CA45CA" w:rsidTr="00CA45CA">
        <w:tc>
          <w:tcPr>
            <w:tcW w:w="3945" w:type="dxa"/>
            <w:shd w:val="clear" w:color="auto" w:fill="auto"/>
          </w:tcPr>
          <w:p w:rsidR="00F547A0" w:rsidRPr="00CA45CA" w:rsidRDefault="00F547A0" w:rsidP="00FF1E67">
            <w:pPr>
              <w:spacing w:line="500" w:lineRule="exact"/>
              <w:ind w:leftChars="1" w:left="487" w:hangingChars="202" w:hanging="485"/>
              <w:jc w:val="both"/>
              <w:rPr>
                <w:rFonts w:ascii="微軟正黑體" w:eastAsia="微軟正黑體" w:hAnsi="微軟正黑體"/>
              </w:rPr>
            </w:pPr>
            <w:r w:rsidRPr="00CA45CA">
              <w:rPr>
                <w:rFonts w:ascii="微軟正黑體" w:eastAsia="微軟正黑體" w:hAnsi="微軟正黑體" w:hint="eastAsia"/>
              </w:rPr>
              <w:t>4. a.</w:t>
            </w:r>
            <w:r w:rsidRPr="00CA45CA">
              <w:rPr>
                <w:rFonts w:ascii="微軟正黑體" w:eastAsia="微軟正黑體" w:hAnsi="微軟正黑體" w:hint="eastAsia"/>
              </w:rPr>
              <w:tab/>
            </w:r>
            <w:proofErr w:type="gramStart"/>
            <w:r w:rsidRPr="00CA45CA">
              <w:rPr>
                <w:rFonts w:ascii="微軟正黑體" w:eastAsia="微軟正黑體" w:hAnsi="微軟正黑體" w:hint="eastAsia"/>
              </w:rPr>
              <w:t>請</w:t>
            </w:r>
            <w:proofErr w:type="spellStart"/>
            <w:r w:rsidRPr="00CA45CA">
              <w:rPr>
                <w:rFonts w:ascii="微軟正黑體" w:eastAsia="微軟正黑體" w:hAnsi="微軟正黑體" w:hint="eastAsia"/>
              </w:rPr>
              <w:t>TdA</w:t>
            </w:r>
            <w:proofErr w:type="spellEnd"/>
            <w:r w:rsidRPr="00CA45CA">
              <w:rPr>
                <w:rFonts w:ascii="微軟正黑體" w:eastAsia="微軟正黑體" w:hAnsi="微軟正黑體" w:hint="eastAsia"/>
              </w:rPr>
              <w:t>秘書處參考澳洲設計節辦理模式與進程(</w:t>
            </w:r>
            <w:proofErr w:type="gramEnd"/>
            <w:r w:rsidRPr="00CA45CA">
              <w:rPr>
                <w:rFonts w:ascii="微軟正黑體" w:eastAsia="微軟正黑體" w:hAnsi="微軟正黑體" w:hint="eastAsia"/>
              </w:rPr>
              <w:t>內容：展覽、論壇、媒體、課程......，)學習外部資源如何規劃與應用，將構想納入2014年的攪動計畫內。</w:t>
            </w:r>
          </w:p>
          <w:p w:rsidR="00F547A0" w:rsidRPr="00CA45CA" w:rsidRDefault="00F547A0" w:rsidP="00FF1E67">
            <w:pPr>
              <w:spacing w:line="500" w:lineRule="exact"/>
              <w:ind w:leftChars="120" w:left="530" w:hangingChars="101" w:hanging="242"/>
              <w:jc w:val="both"/>
              <w:rPr>
                <w:rFonts w:ascii="微軟正黑體" w:eastAsia="微軟正黑體" w:hAnsi="微軟正黑體"/>
              </w:rPr>
            </w:pPr>
            <w:r w:rsidRPr="00CA45CA">
              <w:rPr>
                <w:rFonts w:ascii="微軟正黑體" w:eastAsia="微軟正黑體" w:hAnsi="微軟正黑體" w:hint="eastAsia"/>
              </w:rPr>
              <w:t>b.</w:t>
            </w:r>
            <w:r w:rsidRPr="00CA45CA">
              <w:rPr>
                <w:rFonts w:ascii="微軟正黑體" w:eastAsia="微軟正黑體" w:hAnsi="微軟正黑體" w:hint="eastAsia"/>
              </w:rPr>
              <w:tab/>
              <w:t>本聯盟理監事一同加入LINE網路平台，增加討論效率。</w:t>
            </w:r>
          </w:p>
          <w:p w:rsidR="00F547A0" w:rsidRPr="00CA45CA" w:rsidRDefault="00F547A0" w:rsidP="00FF1E67">
            <w:pPr>
              <w:spacing w:line="500" w:lineRule="exact"/>
              <w:ind w:left="570" w:rightChars="22" w:right="53" w:hanging="284"/>
              <w:jc w:val="both"/>
              <w:rPr>
                <w:rFonts w:ascii="微軟正黑體" w:eastAsia="微軟正黑體" w:hAnsi="微軟正黑體"/>
              </w:rPr>
            </w:pPr>
            <w:r w:rsidRPr="00CA45CA">
              <w:rPr>
                <w:rFonts w:ascii="微軟正黑體" w:eastAsia="微軟正黑體" w:hAnsi="微軟正黑體" w:hint="eastAsia"/>
              </w:rPr>
              <w:t>c.請各設計領域理監事代表列出可與</w:t>
            </w:r>
            <w:proofErr w:type="spellStart"/>
            <w:r w:rsidRPr="00CA45CA">
              <w:rPr>
                <w:rFonts w:ascii="微軟正黑體" w:eastAsia="微軟正黑體" w:hAnsi="微軟正黑體" w:hint="eastAsia"/>
              </w:rPr>
              <w:t>TdA</w:t>
            </w:r>
            <w:proofErr w:type="spellEnd"/>
            <w:r w:rsidRPr="00CA45CA">
              <w:rPr>
                <w:rFonts w:ascii="微軟正黑體" w:eastAsia="微軟正黑體" w:hAnsi="微軟正黑體" w:hint="eastAsia"/>
              </w:rPr>
              <w:t>一同實施或協辦之項目，與推薦人選協助辦理此計畫，從中實踐設計政策白皮書與提高</w:t>
            </w:r>
            <w:proofErr w:type="spellStart"/>
            <w:r w:rsidRPr="00CA45CA">
              <w:rPr>
                <w:rFonts w:ascii="微軟正黑體" w:eastAsia="微軟正黑體" w:hAnsi="微軟正黑體" w:hint="eastAsia"/>
              </w:rPr>
              <w:t>TdA</w:t>
            </w:r>
            <w:proofErr w:type="spellEnd"/>
            <w:r w:rsidRPr="00CA45CA">
              <w:rPr>
                <w:rFonts w:ascii="微軟正黑體" w:eastAsia="微軟正黑體" w:hAnsi="微軟正黑體" w:hint="eastAsia"/>
              </w:rPr>
              <w:t>能見度。</w:t>
            </w:r>
          </w:p>
        </w:tc>
        <w:tc>
          <w:tcPr>
            <w:tcW w:w="4245" w:type="dxa"/>
            <w:shd w:val="clear" w:color="auto" w:fill="auto"/>
          </w:tcPr>
          <w:p w:rsidR="00F547A0" w:rsidRPr="00CA45CA" w:rsidRDefault="00F547A0" w:rsidP="00FF1E67">
            <w:pPr>
              <w:spacing w:line="500" w:lineRule="exact"/>
              <w:ind w:left="264" w:rightChars="22" w:right="53" w:hangingChars="110" w:hanging="264"/>
              <w:jc w:val="both"/>
              <w:rPr>
                <w:rFonts w:ascii="微軟正黑體" w:eastAsia="微軟正黑體" w:hAnsi="微軟正黑體"/>
              </w:rPr>
            </w:pPr>
            <w:r w:rsidRPr="00CA45CA">
              <w:rPr>
                <w:rFonts w:ascii="微軟正黑體" w:eastAsia="微軟正黑體" w:hAnsi="微軟正黑體" w:hint="eastAsia"/>
              </w:rPr>
              <w:t>a.</w:t>
            </w:r>
            <w:r w:rsidRPr="00CA45CA">
              <w:rPr>
                <w:rFonts w:ascii="微軟正黑體" w:eastAsia="微軟正黑體" w:hAnsi="微軟正黑體"/>
              </w:rPr>
              <w:tab/>
            </w:r>
            <w:r w:rsidRPr="00CA45CA">
              <w:rPr>
                <w:rFonts w:ascii="微軟正黑體" w:eastAsia="微軟正黑體" w:hAnsi="微軟正黑體" w:hint="eastAsia"/>
              </w:rPr>
              <w:t>善設計參考澳洲設計節辦理模式與進程，將會有5場論壇、4場work -shop在新一代設計展期間做宣傳。</w:t>
            </w:r>
          </w:p>
          <w:p w:rsidR="00F547A0" w:rsidRPr="00CA45CA" w:rsidRDefault="00F547A0" w:rsidP="00FF1E67">
            <w:pPr>
              <w:spacing w:line="500" w:lineRule="exact"/>
              <w:ind w:leftChars="11" w:left="268" w:rightChars="22" w:right="53" w:hangingChars="101" w:hanging="242"/>
              <w:jc w:val="both"/>
              <w:rPr>
                <w:rFonts w:ascii="微軟正黑體" w:eastAsia="微軟正黑體" w:hAnsi="微軟正黑體"/>
              </w:rPr>
            </w:pPr>
            <w:r w:rsidRPr="00CA45CA">
              <w:rPr>
                <w:rFonts w:ascii="微軟正黑體" w:eastAsia="微軟正黑體" w:hAnsi="微軟正黑體" w:hint="eastAsia"/>
              </w:rPr>
              <w:t>b.</w:t>
            </w:r>
            <w:r w:rsidRPr="00CA45CA">
              <w:rPr>
                <w:rFonts w:ascii="微軟正黑體" w:eastAsia="微軟正黑體" w:hAnsi="微軟正黑體"/>
              </w:rPr>
              <w:tab/>
            </w:r>
            <w:r w:rsidRPr="00CA45CA">
              <w:rPr>
                <w:rFonts w:ascii="微軟正黑體" w:eastAsia="微軟正黑體" w:hAnsi="微軟正黑體" w:hint="eastAsia"/>
              </w:rPr>
              <w:t>本聯盟理監事已全數加入LINE網路平台。</w:t>
            </w:r>
          </w:p>
          <w:p w:rsidR="00F547A0" w:rsidRPr="00CA45CA" w:rsidRDefault="00F547A0" w:rsidP="00FF1E67">
            <w:pPr>
              <w:spacing w:line="500" w:lineRule="exact"/>
              <w:ind w:leftChars="11" w:left="268" w:rightChars="22" w:right="53" w:hangingChars="101" w:hanging="242"/>
              <w:jc w:val="both"/>
              <w:rPr>
                <w:rFonts w:ascii="微軟正黑體" w:eastAsia="微軟正黑體" w:hAnsi="微軟正黑體"/>
              </w:rPr>
            </w:pPr>
            <w:r w:rsidRPr="00CA45CA">
              <w:rPr>
                <w:rFonts w:ascii="微軟正黑體" w:eastAsia="微軟正黑體" w:hAnsi="微軟正黑體" w:hint="eastAsia"/>
              </w:rPr>
              <w:t>c.</w:t>
            </w:r>
            <w:r w:rsidRPr="00CA45CA">
              <w:rPr>
                <w:rFonts w:ascii="微軟正黑體" w:eastAsia="微軟正黑體" w:hAnsi="微軟正黑體"/>
              </w:rPr>
              <w:tab/>
            </w:r>
            <w:r w:rsidRPr="00CA45CA">
              <w:rPr>
                <w:rFonts w:ascii="微軟正黑體" w:eastAsia="微軟正黑體" w:hAnsi="微軟正黑體" w:hint="eastAsia"/>
              </w:rPr>
              <w:t>蒙李理事協助</w:t>
            </w:r>
            <w:proofErr w:type="spellStart"/>
            <w:r w:rsidRPr="00CA45CA">
              <w:rPr>
                <w:rFonts w:ascii="微軟正黑體" w:eastAsia="微軟正黑體" w:hAnsi="微軟正黑體" w:hint="eastAsia"/>
              </w:rPr>
              <w:t>TdA</w:t>
            </w:r>
            <w:proofErr w:type="spellEnd"/>
            <w:r w:rsidRPr="00CA45CA">
              <w:rPr>
                <w:rFonts w:ascii="微軟正黑體" w:eastAsia="微軟正黑體" w:hAnsi="微軟正黑體" w:hint="eastAsia"/>
              </w:rPr>
              <w:t>與台中不動產公會討論辦理競賽相關事項。</w:t>
            </w:r>
          </w:p>
          <w:p w:rsidR="00F547A0" w:rsidRPr="00CA45CA" w:rsidRDefault="00F547A0" w:rsidP="00FF1E67">
            <w:pPr>
              <w:spacing w:line="500" w:lineRule="exact"/>
              <w:ind w:leftChars="12" w:left="269" w:rightChars="22" w:right="53" w:hangingChars="100" w:hanging="240"/>
              <w:jc w:val="both"/>
              <w:rPr>
                <w:rFonts w:ascii="微軟正黑體" w:eastAsia="微軟正黑體" w:hAnsi="微軟正黑體"/>
              </w:rPr>
            </w:pPr>
            <w:r w:rsidRPr="00CA45CA">
              <w:rPr>
                <w:rFonts w:ascii="微軟正黑體" w:eastAsia="微軟正黑體" w:hAnsi="微軟正黑體" w:hint="eastAsia"/>
              </w:rPr>
              <w:t>d.</w:t>
            </w:r>
            <w:r w:rsidRPr="00CA45CA">
              <w:rPr>
                <w:rFonts w:ascii="微軟正黑體" w:eastAsia="微軟正黑體" w:hAnsi="微軟正黑體"/>
              </w:rPr>
              <w:tab/>
            </w:r>
            <w:r w:rsidRPr="00CA45CA">
              <w:rPr>
                <w:rFonts w:ascii="微軟正黑體" w:eastAsia="微軟正黑體" w:hAnsi="微軟正黑體" w:hint="eastAsia"/>
              </w:rPr>
              <w:t>提報上次會議迄今</w:t>
            </w:r>
            <w:proofErr w:type="spellStart"/>
            <w:r w:rsidRPr="00CA45CA">
              <w:rPr>
                <w:rFonts w:ascii="微軟正黑體" w:eastAsia="微軟正黑體" w:hAnsi="微軟正黑體" w:hint="eastAsia"/>
              </w:rPr>
              <w:t>TdA</w:t>
            </w:r>
            <w:proofErr w:type="spellEnd"/>
            <w:r w:rsidRPr="00CA45CA">
              <w:rPr>
                <w:rFonts w:ascii="微軟正黑體" w:eastAsia="微軟正黑體" w:hAnsi="微軟正黑體" w:hint="eastAsia"/>
              </w:rPr>
              <w:t>有掛名的活動事項：</w:t>
            </w:r>
          </w:p>
          <w:p w:rsidR="00F547A0" w:rsidRPr="00CA45CA" w:rsidRDefault="00F547A0" w:rsidP="00FF1E67">
            <w:pPr>
              <w:spacing w:line="500" w:lineRule="exact"/>
              <w:ind w:leftChars="10" w:left="266" w:rightChars="22" w:right="53" w:hangingChars="101" w:hanging="242"/>
              <w:jc w:val="both"/>
              <w:rPr>
                <w:rFonts w:ascii="微軟正黑體" w:eastAsia="微軟正黑體" w:hAnsi="微軟正黑體"/>
              </w:rPr>
            </w:pPr>
            <w:r w:rsidRPr="00CA45CA">
              <w:rPr>
                <w:rFonts w:ascii="微軟正黑體" w:eastAsia="微軟正黑體" w:hAnsi="微軟正黑體"/>
              </w:rPr>
              <w:tab/>
            </w:r>
            <w:r w:rsidR="00CA45CA" w:rsidRPr="00CA45CA">
              <w:rPr>
                <w:rFonts w:ascii="微軟正黑體" w:eastAsia="微軟正黑體" w:hAnsi="微軟正黑體" w:hint="eastAsia"/>
              </w:rPr>
              <w:t>(1.)</w:t>
            </w:r>
            <w:r w:rsidRPr="00CA45CA">
              <w:rPr>
                <w:rFonts w:ascii="微軟正黑體" w:eastAsia="微軟正黑體" w:hAnsi="微軟正黑體" w:hint="eastAsia"/>
              </w:rPr>
              <w:t>台灣變形蟲設計協會「新空間經濟」系列講座活動。</w:t>
            </w:r>
          </w:p>
          <w:p w:rsidR="00CA45CA" w:rsidRPr="00CA45CA" w:rsidRDefault="00CA45CA" w:rsidP="00CA45CA">
            <w:pPr>
              <w:spacing w:line="500" w:lineRule="exact"/>
              <w:ind w:leftChars="10" w:left="310" w:rightChars="22" w:right="53" w:hangingChars="119" w:hanging="286"/>
              <w:jc w:val="both"/>
              <w:rPr>
                <w:rFonts w:ascii="微軟正黑體" w:eastAsia="微軟正黑體" w:hAnsi="微軟正黑體"/>
              </w:rPr>
            </w:pPr>
            <w:r w:rsidRPr="00CA45CA">
              <w:rPr>
                <w:rFonts w:ascii="微軟正黑體" w:eastAsia="微軟正黑體" w:hAnsi="微軟正黑體" w:hint="eastAsia"/>
              </w:rPr>
              <w:t xml:space="preserve">  (2.)</w:t>
            </w:r>
            <w:proofErr w:type="spellStart"/>
            <w:r w:rsidRPr="00CA45CA">
              <w:rPr>
                <w:rFonts w:ascii="微軟正黑體" w:eastAsia="微軟正黑體" w:hAnsi="微軟正黑體" w:hint="eastAsia"/>
              </w:rPr>
              <w:t>TdA</w:t>
            </w:r>
            <w:proofErr w:type="spellEnd"/>
            <w:r w:rsidRPr="00CA45CA">
              <w:rPr>
                <w:rFonts w:ascii="微軟正黑體" w:eastAsia="微軟正黑體" w:hAnsi="微軟正黑體" w:hint="eastAsia"/>
              </w:rPr>
              <w:t>參加台灣科技</w:t>
            </w:r>
            <w:proofErr w:type="gramStart"/>
            <w:r w:rsidRPr="00CA45CA">
              <w:rPr>
                <w:rFonts w:ascii="微軟正黑體" w:eastAsia="微軟正黑體" w:hAnsi="微軟正黑體" w:hint="eastAsia"/>
              </w:rPr>
              <w:t>加值策進</w:t>
            </w:r>
            <w:proofErr w:type="gramEnd"/>
            <w:r w:rsidRPr="00CA45CA">
              <w:rPr>
                <w:rFonts w:ascii="微軟正黑體" w:eastAsia="微軟正黑體" w:hAnsi="微軟正黑體" w:hint="eastAsia"/>
              </w:rPr>
              <w:t>會之會員。</w:t>
            </w:r>
          </w:p>
        </w:tc>
      </w:tr>
    </w:tbl>
    <w:p w:rsidR="008A37EB" w:rsidRDefault="008A37EB" w:rsidP="00CB06C1">
      <w:pPr>
        <w:ind w:left="854"/>
        <w:jc w:val="both"/>
        <w:outlineLvl w:val="0"/>
        <w:rPr>
          <w:rFonts w:ascii="微軟正黑體" w:eastAsia="微軟正黑體" w:hAnsi="微軟正黑體"/>
        </w:rPr>
      </w:pPr>
      <w:bookmarkStart w:id="1" w:name="_Toc248904956"/>
      <w:r>
        <w:rPr>
          <w:rFonts w:ascii="微軟正黑體" w:eastAsia="微軟正黑體" w:hAnsi="微軟正黑體" w:hint="eastAsia"/>
        </w:rPr>
        <w:t>決議：洽悉</w:t>
      </w:r>
    </w:p>
    <w:p w:rsidR="00F547A0" w:rsidRPr="00CA45CA" w:rsidRDefault="00CA45CA" w:rsidP="00F547A0">
      <w:pPr>
        <w:pStyle w:val="1"/>
        <w:keepNext w:val="0"/>
        <w:numPr>
          <w:ilvl w:val="0"/>
          <w:numId w:val="0"/>
        </w:numPr>
        <w:tabs>
          <w:tab w:val="left" w:pos="709"/>
        </w:tabs>
        <w:spacing w:before="0" w:after="0" w:line="300" w:lineRule="auto"/>
        <w:jc w:val="both"/>
        <w:rPr>
          <w:rFonts w:ascii="微軟正黑體" w:eastAsia="微軟正黑體" w:hAnsi="微軟正黑體"/>
          <w:kern w:val="2"/>
          <w:sz w:val="24"/>
          <w:szCs w:val="24"/>
        </w:rPr>
      </w:pPr>
      <w:r>
        <w:rPr>
          <w:rFonts w:ascii="微軟正黑體" w:eastAsia="微軟正黑體" w:hAnsi="微軟正黑體" w:hint="eastAsia"/>
          <w:kern w:val="2"/>
          <w:sz w:val="24"/>
          <w:szCs w:val="24"/>
        </w:rPr>
        <w:lastRenderedPageBreak/>
        <w:t>九</w:t>
      </w:r>
      <w:r w:rsidR="00F547A0" w:rsidRPr="00CA45CA">
        <w:rPr>
          <w:rFonts w:ascii="微軟正黑體" w:eastAsia="微軟正黑體" w:hAnsi="微軟正黑體"/>
          <w:kern w:val="2"/>
          <w:sz w:val="24"/>
          <w:szCs w:val="24"/>
        </w:rPr>
        <w:t>、</w:t>
      </w:r>
      <w:r w:rsidR="00F547A0" w:rsidRPr="00CA45CA">
        <w:rPr>
          <w:rFonts w:ascii="微軟正黑體" w:eastAsia="微軟正黑體" w:hAnsi="微軟正黑體" w:hint="eastAsia"/>
          <w:kern w:val="2"/>
          <w:sz w:val="24"/>
          <w:szCs w:val="24"/>
        </w:rPr>
        <w:t>討論</w:t>
      </w:r>
      <w:r w:rsidR="00F547A0" w:rsidRPr="00CA45CA">
        <w:rPr>
          <w:rFonts w:ascii="微軟正黑體" w:eastAsia="微軟正黑體" w:hAnsi="微軟正黑體"/>
          <w:kern w:val="2"/>
          <w:sz w:val="24"/>
          <w:szCs w:val="24"/>
        </w:rPr>
        <w:t>事項</w:t>
      </w:r>
    </w:p>
    <w:p w:rsidR="00F547A0" w:rsidRPr="00AA43D8" w:rsidRDefault="00F547A0" w:rsidP="00683B24">
      <w:pPr>
        <w:pStyle w:val="for"/>
        <w:ind w:leftChars="0" w:left="989" w:hangingChars="412" w:hanging="989"/>
        <w:rPr>
          <w:rFonts w:ascii="微軟正黑體" w:eastAsia="微軟正黑體" w:hAnsi="微軟正黑體"/>
          <w:sz w:val="24"/>
          <w:szCs w:val="24"/>
        </w:rPr>
      </w:pPr>
      <w:r w:rsidRPr="00027C52">
        <w:rPr>
          <w:rFonts w:ascii="微軟正黑體" w:eastAsia="微軟正黑體" w:hAnsi="微軟正黑體" w:hint="eastAsia"/>
          <w:b/>
          <w:sz w:val="24"/>
          <w:szCs w:val="24"/>
        </w:rPr>
        <w:t>案由一</w:t>
      </w:r>
      <w:r w:rsidRPr="00AA43D8">
        <w:rPr>
          <w:rFonts w:ascii="微軟正黑體" w:eastAsia="微軟正黑體" w:hAnsi="微軟正黑體" w:hint="eastAsia"/>
          <w:sz w:val="24"/>
          <w:szCs w:val="24"/>
        </w:rPr>
        <w:t>、</w:t>
      </w:r>
      <w:proofErr w:type="gramStart"/>
      <w:r w:rsidRPr="00AA43D8">
        <w:rPr>
          <w:rFonts w:ascii="微軟正黑體" w:eastAsia="微軟正黑體" w:hAnsi="微軟正黑體" w:hint="eastAsia"/>
          <w:sz w:val="24"/>
          <w:szCs w:val="24"/>
        </w:rPr>
        <w:t>103</w:t>
      </w:r>
      <w:proofErr w:type="gramEnd"/>
      <w:r w:rsidRPr="00AA43D8">
        <w:rPr>
          <w:rFonts w:ascii="微軟正黑體" w:eastAsia="微軟正黑體" w:hAnsi="微軟正黑體" w:hint="eastAsia"/>
          <w:sz w:val="24"/>
          <w:szCs w:val="24"/>
        </w:rPr>
        <w:t>年度善設計活動工作項目</w:t>
      </w:r>
      <w:r w:rsidR="00683B24">
        <w:rPr>
          <w:rFonts w:ascii="微軟正黑體" w:eastAsia="微軟正黑體" w:hAnsi="微軟正黑體" w:hint="eastAsia"/>
          <w:sz w:val="24"/>
          <w:szCs w:val="24"/>
        </w:rPr>
        <w:t>：</w:t>
      </w:r>
      <w:r w:rsidR="00683B24" w:rsidRPr="00AA43D8">
        <w:rPr>
          <w:rFonts w:ascii="微軟正黑體" w:eastAsia="微軟正黑體" w:hAnsi="微軟正黑體" w:hint="eastAsia"/>
          <w:sz w:val="24"/>
          <w:szCs w:val="24"/>
        </w:rPr>
        <w:t>善設計徵件、活動宣傳、5場論壇、4場work shop、善設計評選、善設計專刊、善設計展</w:t>
      </w:r>
      <w:r w:rsidR="00003EFD">
        <w:rPr>
          <w:rFonts w:ascii="微軟正黑體" w:eastAsia="微軟正黑體" w:hAnsi="微軟正黑體" w:hint="eastAsia"/>
          <w:sz w:val="24"/>
          <w:szCs w:val="24"/>
        </w:rPr>
        <w:t>等</w:t>
      </w:r>
      <w:r w:rsidR="00683B24">
        <w:rPr>
          <w:rFonts w:ascii="微軟正黑體" w:eastAsia="微軟正黑體" w:hAnsi="微軟正黑體" w:hint="eastAsia"/>
          <w:sz w:val="24"/>
          <w:szCs w:val="24"/>
        </w:rPr>
        <w:t>工作</w:t>
      </w:r>
      <w:r w:rsidR="001529A7">
        <w:rPr>
          <w:rFonts w:ascii="微軟正黑體" w:eastAsia="微軟正黑體" w:hAnsi="微軟正黑體" w:hint="eastAsia"/>
          <w:sz w:val="24"/>
          <w:szCs w:val="24"/>
        </w:rPr>
        <w:t>事項</w:t>
      </w:r>
      <w:r w:rsidR="00003EFD">
        <w:rPr>
          <w:rFonts w:ascii="微軟正黑體" w:eastAsia="微軟正黑體" w:hAnsi="微軟正黑體" w:hint="eastAsia"/>
          <w:sz w:val="24"/>
          <w:szCs w:val="24"/>
        </w:rPr>
        <w:t>討論</w:t>
      </w:r>
      <w:r w:rsidR="001529A7">
        <w:rPr>
          <w:rFonts w:ascii="微軟正黑體" w:eastAsia="微軟正黑體" w:hAnsi="微軟正黑體" w:hint="eastAsia"/>
          <w:sz w:val="24"/>
          <w:szCs w:val="24"/>
        </w:rPr>
        <w:t>，請參閱</w:t>
      </w:r>
      <w:r w:rsidR="001529A7" w:rsidRPr="005B3285">
        <w:rPr>
          <w:rFonts w:ascii="微軟正黑體" w:eastAsia="微軟正黑體" w:hAnsi="微軟正黑體" w:hint="eastAsia"/>
          <w:sz w:val="24"/>
          <w:szCs w:val="24"/>
          <w:u w:val="single"/>
        </w:rPr>
        <w:t>附件</w:t>
      </w:r>
      <w:r w:rsidR="001529A7">
        <w:rPr>
          <w:rFonts w:ascii="微軟正黑體" w:eastAsia="微軟正黑體" w:hAnsi="微軟正黑體" w:hint="eastAsia"/>
          <w:sz w:val="24"/>
          <w:szCs w:val="24"/>
          <w:u w:val="single"/>
        </w:rPr>
        <w:t>一</w:t>
      </w:r>
      <w:r w:rsidR="001529A7" w:rsidRPr="00003EFD">
        <w:rPr>
          <w:rFonts w:ascii="微軟正黑體" w:eastAsia="微軟正黑體" w:hAnsi="微軟正黑體" w:hint="eastAsia"/>
          <w:sz w:val="24"/>
          <w:szCs w:val="24"/>
        </w:rPr>
        <w:t>。</w:t>
      </w:r>
    </w:p>
    <w:p w:rsidR="00027C52" w:rsidRPr="00683B24" w:rsidRDefault="00F547A0" w:rsidP="00C15A65">
      <w:pPr>
        <w:spacing w:line="500" w:lineRule="exact"/>
        <w:ind w:left="991" w:hangingChars="413" w:hanging="991"/>
        <w:jc w:val="both"/>
        <w:rPr>
          <w:rFonts w:ascii="微軟正黑體" w:eastAsia="微軟正黑體" w:hAnsi="微軟正黑體"/>
        </w:rPr>
      </w:pPr>
      <w:r w:rsidRPr="001E1C09">
        <w:rPr>
          <w:rFonts w:ascii="微軟正黑體" w:eastAsia="微軟正黑體" w:hAnsi="微軟正黑體"/>
        </w:rPr>
        <w:t>說明：</w:t>
      </w:r>
      <w:r w:rsidR="00263A55" w:rsidRPr="00027C52">
        <w:rPr>
          <w:rFonts w:ascii="微軟正黑體" w:eastAsia="微軟正黑體" w:hAnsi="微軟正黑體" w:hint="eastAsia"/>
        </w:rPr>
        <w:t>1.</w:t>
      </w:r>
      <w:r w:rsidR="00027C52" w:rsidRPr="00027C52">
        <w:rPr>
          <w:rFonts w:ascii="微軟正黑體" w:eastAsia="微軟正黑體" w:hAnsi="微軟正黑體"/>
        </w:rPr>
        <w:tab/>
      </w:r>
      <w:r w:rsidR="00A956AA">
        <w:rPr>
          <w:rFonts w:ascii="微軟正黑體" w:eastAsia="微軟正黑體" w:hAnsi="微軟正黑體" w:hint="eastAsia"/>
        </w:rPr>
        <w:t>黃</w:t>
      </w:r>
      <w:r w:rsidR="00263A55" w:rsidRPr="00027C52">
        <w:rPr>
          <w:rFonts w:ascii="微軟正黑體" w:eastAsia="微軟正黑體" w:hAnsi="微軟正黑體" w:hint="eastAsia"/>
        </w:rPr>
        <w:t>秘書長：</w:t>
      </w:r>
      <w:r w:rsidR="00E40FAE">
        <w:rPr>
          <w:rFonts w:ascii="微軟正黑體" w:eastAsia="微軟正黑體" w:hAnsi="微軟正黑體" w:hint="eastAsia"/>
        </w:rPr>
        <w:t>提</w:t>
      </w:r>
      <w:r w:rsidR="00DB4D17">
        <w:rPr>
          <w:rFonts w:ascii="微軟正黑體" w:eastAsia="微軟正黑體" w:hAnsi="微軟正黑體" w:hint="eastAsia"/>
        </w:rPr>
        <w:t>議</w:t>
      </w:r>
      <w:r w:rsidR="00C15A65">
        <w:rPr>
          <w:rFonts w:ascii="微軟正黑體" w:eastAsia="微軟正黑體" w:hAnsi="微軟正黑體" w:hint="eastAsia"/>
        </w:rPr>
        <w:t>5</w:t>
      </w:r>
      <w:r w:rsidR="00683B24" w:rsidRPr="00AA43D8">
        <w:rPr>
          <w:rFonts w:ascii="微軟正黑體" w:eastAsia="微軟正黑體" w:hAnsi="微軟正黑體" w:hint="eastAsia"/>
        </w:rPr>
        <w:t>場論壇、4場workshop</w:t>
      </w:r>
      <w:r w:rsidR="00683B24" w:rsidRPr="00027C52">
        <w:rPr>
          <w:rFonts w:ascii="微軟正黑體" w:eastAsia="微軟正黑體" w:hAnsi="微軟正黑體" w:hint="eastAsia"/>
        </w:rPr>
        <w:t xml:space="preserve"> </w:t>
      </w:r>
      <w:r w:rsidR="00683B24">
        <w:rPr>
          <w:rFonts w:ascii="微軟正黑體" w:eastAsia="微軟正黑體" w:hAnsi="微軟正黑體" w:hint="eastAsia"/>
        </w:rPr>
        <w:t>共</w:t>
      </w:r>
      <w:r w:rsidR="00C15A65">
        <w:rPr>
          <w:rFonts w:ascii="微軟正黑體" w:eastAsia="微軟正黑體" w:hAnsi="微軟正黑體" w:hint="eastAsia"/>
        </w:rPr>
        <w:t>9</w:t>
      </w:r>
      <w:r w:rsidR="00683B24">
        <w:rPr>
          <w:rFonts w:ascii="微軟正黑體" w:eastAsia="微軟正黑體" w:hAnsi="微軟正黑體" w:hint="eastAsia"/>
        </w:rPr>
        <w:t>場活動由</w:t>
      </w:r>
      <w:proofErr w:type="spellStart"/>
      <w:r w:rsidR="00683B24">
        <w:rPr>
          <w:rFonts w:ascii="微軟正黑體" w:eastAsia="微軟正黑體" w:hAnsi="微軟正黑體" w:hint="eastAsia"/>
        </w:rPr>
        <w:t>TdA</w:t>
      </w:r>
      <w:proofErr w:type="spellEnd"/>
      <w:r w:rsidR="00683B24">
        <w:rPr>
          <w:rFonts w:ascii="微軟正黑體" w:eastAsia="微軟正黑體" w:hAnsi="微軟正黑體" w:hint="eastAsia"/>
        </w:rPr>
        <w:t>的</w:t>
      </w:r>
      <w:r w:rsidR="00263A55" w:rsidRPr="00027C52">
        <w:rPr>
          <w:rFonts w:ascii="微軟正黑體" w:eastAsia="微軟正黑體" w:hAnsi="微軟正黑體" w:hint="eastAsia"/>
        </w:rPr>
        <w:t>9個</w:t>
      </w:r>
      <w:r w:rsidR="00683B24">
        <w:rPr>
          <w:rFonts w:ascii="微軟正黑體" w:eastAsia="微軟正黑體" w:hAnsi="微軟正黑體" w:hint="eastAsia"/>
        </w:rPr>
        <w:t>設計</w:t>
      </w:r>
      <w:r w:rsidR="00C15A65">
        <w:rPr>
          <w:rFonts w:ascii="微軟正黑體" w:eastAsia="微軟正黑體" w:hAnsi="微軟正黑體" w:hint="eastAsia"/>
        </w:rPr>
        <w:t>組織各認領一項活動。</w:t>
      </w:r>
    </w:p>
    <w:p w:rsidR="00027C52" w:rsidRPr="00027C52" w:rsidRDefault="00263A55" w:rsidP="00027C52">
      <w:pPr>
        <w:spacing w:line="500" w:lineRule="exact"/>
        <w:ind w:leftChars="295" w:left="950" w:hangingChars="101" w:hanging="242"/>
        <w:jc w:val="both"/>
        <w:rPr>
          <w:rFonts w:ascii="微軟正黑體" w:eastAsia="微軟正黑體" w:hAnsi="微軟正黑體"/>
        </w:rPr>
      </w:pPr>
      <w:r w:rsidRPr="00027C52">
        <w:rPr>
          <w:rFonts w:ascii="微軟正黑體" w:eastAsia="微軟正黑體" w:hAnsi="微軟正黑體" w:hint="eastAsia"/>
        </w:rPr>
        <w:t>2.</w:t>
      </w:r>
      <w:r w:rsidR="00027C52" w:rsidRPr="00027C52">
        <w:rPr>
          <w:rFonts w:ascii="微軟正黑體" w:eastAsia="微軟正黑體" w:hAnsi="微軟正黑體"/>
        </w:rPr>
        <w:tab/>
      </w:r>
      <w:r w:rsidR="00E74B0D">
        <w:rPr>
          <w:rFonts w:ascii="微軟正黑體" w:eastAsia="微軟正黑體" w:hAnsi="微軟正黑體" w:hint="eastAsia"/>
        </w:rPr>
        <w:tab/>
      </w:r>
      <w:r w:rsidR="00A956AA">
        <w:rPr>
          <w:rFonts w:ascii="微軟正黑體" w:eastAsia="微軟正黑體" w:hAnsi="微軟正黑體" w:hint="eastAsia"/>
        </w:rPr>
        <w:t>林</w:t>
      </w:r>
      <w:r w:rsidRPr="00027C52">
        <w:rPr>
          <w:rFonts w:ascii="微軟正黑體" w:eastAsia="微軟正黑體" w:hAnsi="微軟正黑體" w:hint="eastAsia"/>
        </w:rPr>
        <w:t>常務監事</w:t>
      </w:r>
      <w:r w:rsidR="00E86067">
        <w:rPr>
          <w:rFonts w:ascii="微軟正黑體" w:eastAsia="微軟正黑體" w:hAnsi="微軟正黑體" w:hint="eastAsia"/>
        </w:rPr>
        <w:t>委託</w:t>
      </w:r>
      <w:r w:rsidRPr="00027C52">
        <w:rPr>
          <w:rFonts w:ascii="微軟正黑體" w:eastAsia="微軟正黑體" w:hAnsi="微軟正黑體" w:hint="eastAsia"/>
        </w:rPr>
        <w:t>人：</w:t>
      </w:r>
      <w:r w:rsidR="0006396F">
        <w:rPr>
          <w:rFonts w:ascii="微軟正黑體" w:eastAsia="微軟正黑體" w:hAnsi="微軟正黑體" w:hint="eastAsia"/>
        </w:rPr>
        <w:t>建議</w:t>
      </w:r>
      <w:proofErr w:type="spellStart"/>
      <w:r w:rsidR="0006396F">
        <w:rPr>
          <w:rFonts w:ascii="微軟正黑體" w:eastAsia="微軟正黑體" w:hAnsi="微軟正黑體" w:hint="eastAsia"/>
        </w:rPr>
        <w:t>TdA</w:t>
      </w:r>
      <w:proofErr w:type="spellEnd"/>
      <w:r w:rsidR="00C15A65">
        <w:rPr>
          <w:rFonts w:ascii="微軟正黑體" w:eastAsia="微軟正黑體" w:hAnsi="微軟正黑體" w:hint="eastAsia"/>
        </w:rPr>
        <w:t>在</w:t>
      </w:r>
      <w:r w:rsidRPr="00027C52">
        <w:rPr>
          <w:rFonts w:ascii="微軟正黑體" w:eastAsia="微軟正黑體" w:hAnsi="微軟正黑體" w:hint="eastAsia"/>
        </w:rPr>
        <w:t>新一代</w:t>
      </w:r>
      <w:r w:rsidR="00C15A65">
        <w:rPr>
          <w:rFonts w:ascii="微軟正黑體" w:eastAsia="微軟正黑體" w:hAnsi="微軟正黑體" w:hint="eastAsia"/>
        </w:rPr>
        <w:t>設計展期間，</w:t>
      </w:r>
      <w:r w:rsidR="00C15A65" w:rsidRPr="00027C52">
        <w:rPr>
          <w:rFonts w:ascii="微軟正黑體" w:eastAsia="微軟正黑體" w:hAnsi="微軟正黑體" w:hint="eastAsia"/>
        </w:rPr>
        <w:t>規劃</w:t>
      </w:r>
      <w:r w:rsidR="0006396F">
        <w:rPr>
          <w:rFonts w:ascii="微軟正黑體" w:eastAsia="微軟正黑體" w:hAnsi="微軟正黑體" w:hint="eastAsia"/>
        </w:rPr>
        <w:t>設立3X3空間於</w:t>
      </w:r>
      <w:r w:rsidR="00C15A65">
        <w:rPr>
          <w:rFonts w:ascii="微軟正黑體" w:eastAsia="微軟正黑體" w:hAnsi="微軟正黑體" w:hint="eastAsia"/>
        </w:rPr>
        <w:t>設計</w:t>
      </w:r>
      <w:r w:rsidR="00B53B81">
        <w:rPr>
          <w:rFonts w:ascii="微軟正黑體" w:eastAsia="微軟正黑體" w:hAnsi="微軟正黑體" w:hint="eastAsia"/>
        </w:rPr>
        <w:t>競</w:t>
      </w:r>
      <w:r w:rsidR="00E86067">
        <w:rPr>
          <w:rFonts w:ascii="微軟正黑體" w:eastAsia="微軟正黑體" w:hAnsi="微軟正黑體" w:hint="eastAsia"/>
        </w:rPr>
        <w:t>賽</w:t>
      </w:r>
      <w:r w:rsidR="00B53B81">
        <w:rPr>
          <w:rFonts w:ascii="微軟正黑體" w:eastAsia="微軟正黑體" w:hAnsi="微軟正黑體" w:hint="eastAsia"/>
        </w:rPr>
        <w:t>宣傳之區域</w:t>
      </w:r>
      <w:r w:rsidR="0006396F">
        <w:rPr>
          <w:rFonts w:ascii="微軟正黑體" w:eastAsia="微軟正黑體" w:hAnsi="微軟正黑體" w:hint="eastAsia"/>
        </w:rPr>
        <w:t>作為靜態展示</w:t>
      </w:r>
      <w:r w:rsidRPr="00027C52">
        <w:rPr>
          <w:rFonts w:ascii="微軟正黑體" w:eastAsia="微軟正黑體" w:hAnsi="微軟正黑體" w:hint="eastAsia"/>
        </w:rPr>
        <w:t>，</w:t>
      </w:r>
      <w:r w:rsidR="00C15A65">
        <w:rPr>
          <w:rFonts w:ascii="微軟正黑體" w:eastAsia="微軟正黑體" w:hAnsi="微軟正黑體" w:hint="eastAsia"/>
        </w:rPr>
        <w:t>同</w:t>
      </w:r>
      <w:r w:rsidR="00E86067">
        <w:rPr>
          <w:rFonts w:ascii="微軟正黑體" w:eastAsia="微軟正黑體" w:hAnsi="微軟正黑體" w:hint="eastAsia"/>
        </w:rPr>
        <w:t>時</w:t>
      </w:r>
      <w:r w:rsidR="00282B73">
        <w:rPr>
          <w:rFonts w:ascii="微軟正黑體" w:eastAsia="微軟正黑體" w:hAnsi="微軟正黑體" w:hint="eastAsia"/>
        </w:rPr>
        <w:t>主辦單位會</w:t>
      </w:r>
      <w:r w:rsidR="00E86067">
        <w:rPr>
          <w:rFonts w:ascii="微軟正黑體" w:eastAsia="微軟正黑體" w:hAnsi="微軟正黑體" w:hint="eastAsia"/>
        </w:rPr>
        <w:t>提供</w:t>
      </w:r>
      <w:r w:rsidR="00B53B81">
        <w:rPr>
          <w:rFonts w:ascii="微軟正黑體" w:eastAsia="微軟正黑體" w:hAnsi="微軟正黑體" w:hint="eastAsia"/>
        </w:rPr>
        <w:t>在</w:t>
      </w:r>
      <w:r w:rsidRPr="00027C52">
        <w:rPr>
          <w:rFonts w:ascii="微軟正黑體" w:eastAsia="微軟正黑體" w:hAnsi="微軟正黑體" w:hint="eastAsia"/>
        </w:rPr>
        <w:t>大會</w:t>
      </w:r>
      <w:r w:rsidR="00A956AA">
        <w:rPr>
          <w:rFonts w:ascii="微軟正黑體" w:eastAsia="微軟正黑體" w:hAnsi="微軟正黑體" w:hint="eastAsia"/>
        </w:rPr>
        <w:t>主舞定</w:t>
      </w:r>
      <w:r w:rsidR="00B53B81">
        <w:rPr>
          <w:rFonts w:ascii="微軟正黑體" w:eastAsia="微軟正黑體" w:hAnsi="微軟正黑體" w:hint="eastAsia"/>
        </w:rPr>
        <w:t>時</w:t>
      </w:r>
      <w:r w:rsidR="00A956AA">
        <w:rPr>
          <w:rFonts w:ascii="微軟正黑體" w:eastAsia="微軟正黑體" w:hAnsi="微軟正黑體" w:hint="eastAsia"/>
        </w:rPr>
        <w:t>給</w:t>
      </w:r>
      <w:proofErr w:type="spellStart"/>
      <w:r w:rsidR="00E86067">
        <w:rPr>
          <w:rFonts w:ascii="微軟正黑體" w:eastAsia="微軟正黑體" w:hAnsi="微軟正黑體" w:hint="eastAsia"/>
        </w:rPr>
        <w:t>TdA</w:t>
      </w:r>
      <w:proofErr w:type="spellEnd"/>
      <w:proofErr w:type="gramStart"/>
      <w:r w:rsidR="00E86067">
        <w:rPr>
          <w:rFonts w:ascii="微軟正黑體" w:eastAsia="微軟正黑體" w:hAnsi="微軟正黑體" w:hint="eastAsia"/>
        </w:rPr>
        <w:t>做</w:t>
      </w:r>
      <w:r w:rsidR="00B53B81">
        <w:rPr>
          <w:rFonts w:ascii="微軟正黑體" w:eastAsia="微軟正黑體" w:hAnsi="微軟正黑體" w:hint="eastAsia"/>
        </w:rPr>
        <w:t>善設計</w:t>
      </w:r>
      <w:proofErr w:type="gramEnd"/>
      <w:r w:rsidR="00B53B81">
        <w:rPr>
          <w:rFonts w:ascii="微軟正黑體" w:eastAsia="微軟正黑體" w:hAnsi="微軟正黑體" w:hint="eastAsia"/>
        </w:rPr>
        <w:t>活動</w:t>
      </w:r>
      <w:r w:rsidRPr="00027C52">
        <w:rPr>
          <w:rFonts w:ascii="微軟正黑體" w:eastAsia="微軟正黑體" w:hAnsi="微軟正黑體" w:hint="eastAsia"/>
        </w:rPr>
        <w:t>宣傳，</w:t>
      </w:r>
      <w:r w:rsidR="00B53B81">
        <w:rPr>
          <w:rFonts w:ascii="微軟正黑體" w:eastAsia="微軟正黑體" w:hAnsi="微軟正黑體" w:hint="eastAsia"/>
        </w:rPr>
        <w:t>且在新一代設計展</w:t>
      </w:r>
      <w:r w:rsidRPr="00027C52">
        <w:rPr>
          <w:rFonts w:ascii="微軟正黑體" w:eastAsia="微軟正黑體" w:hAnsi="微軟正黑體" w:hint="eastAsia"/>
        </w:rPr>
        <w:t>手冊</w:t>
      </w:r>
      <w:r w:rsidR="00B53B81">
        <w:rPr>
          <w:rFonts w:ascii="微軟正黑體" w:eastAsia="微軟正黑體" w:hAnsi="微軟正黑體" w:hint="eastAsia"/>
        </w:rPr>
        <w:t>中</w:t>
      </w:r>
      <w:r w:rsidRPr="00027C52">
        <w:rPr>
          <w:rFonts w:ascii="微軟正黑體" w:eastAsia="微軟正黑體" w:hAnsi="微軟正黑體" w:hint="eastAsia"/>
        </w:rPr>
        <w:t>列出</w:t>
      </w:r>
      <w:r w:rsidR="00E86067">
        <w:rPr>
          <w:rFonts w:ascii="微軟正黑體" w:eastAsia="微軟正黑體" w:hAnsi="微軟正黑體" w:hint="eastAsia"/>
        </w:rPr>
        <w:t>善設計</w:t>
      </w:r>
      <w:r w:rsidR="00B53B81">
        <w:rPr>
          <w:rFonts w:ascii="微軟正黑體" w:eastAsia="微軟正黑體" w:hAnsi="微軟正黑體" w:hint="eastAsia"/>
        </w:rPr>
        <w:t>活動</w:t>
      </w:r>
      <w:r w:rsidR="00E86067">
        <w:rPr>
          <w:rFonts w:ascii="微軟正黑體" w:eastAsia="微軟正黑體" w:hAnsi="微軟正黑體" w:hint="eastAsia"/>
        </w:rPr>
        <w:t>宣傳</w:t>
      </w:r>
      <w:r w:rsidR="00B53B81">
        <w:rPr>
          <w:rFonts w:ascii="微軟正黑體" w:eastAsia="微軟正黑體" w:hAnsi="微軟正黑體" w:hint="eastAsia"/>
        </w:rPr>
        <w:t>時程</w:t>
      </w:r>
      <w:r w:rsidRPr="00027C52">
        <w:rPr>
          <w:rFonts w:ascii="微軟正黑體" w:eastAsia="微軟正黑體" w:hAnsi="微軟正黑體" w:hint="eastAsia"/>
        </w:rPr>
        <w:t>。</w:t>
      </w:r>
    </w:p>
    <w:p w:rsidR="00027C52" w:rsidRPr="00027C52" w:rsidRDefault="00263A55" w:rsidP="00027C52">
      <w:pPr>
        <w:spacing w:line="500" w:lineRule="exact"/>
        <w:ind w:leftChars="295" w:left="950" w:hangingChars="101" w:hanging="242"/>
        <w:jc w:val="both"/>
        <w:rPr>
          <w:rFonts w:ascii="微軟正黑體" w:eastAsia="微軟正黑體" w:hAnsi="微軟正黑體"/>
        </w:rPr>
      </w:pPr>
      <w:r w:rsidRPr="00027C52">
        <w:rPr>
          <w:rFonts w:ascii="微軟正黑體" w:eastAsia="微軟正黑體" w:hAnsi="微軟正黑體" w:hint="eastAsia"/>
        </w:rPr>
        <w:t>3.</w:t>
      </w:r>
      <w:r w:rsidR="00027C52" w:rsidRPr="00027C52">
        <w:rPr>
          <w:rFonts w:ascii="微軟正黑體" w:eastAsia="微軟正黑體" w:hAnsi="微軟正黑體"/>
        </w:rPr>
        <w:tab/>
      </w:r>
      <w:r w:rsidR="00E74B0D">
        <w:rPr>
          <w:rFonts w:ascii="微軟正黑體" w:eastAsia="微軟正黑體" w:hAnsi="微軟正黑體" w:hint="eastAsia"/>
        </w:rPr>
        <w:tab/>
      </w:r>
      <w:r w:rsidRPr="00027C52">
        <w:rPr>
          <w:rFonts w:ascii="微軟正黑體" w:eastAsia="微軟正黑體" w:hAnsi="微軟正黑體" w:hint="eastAsia"/>
        </w:rPr>
        <w:t>楊副理事長：</w:t>
      </w:r>
      <w:r w:rsidR="00AC6064">
        <w:rPr>
          <w:rFonts w:ascii="微軟正黑體" w:eastAsia="微軟正黑體" w:hAnsi="微軟正黑體" w:hint="eastAsia"/>
        </w:rPr>
        <w:t>(1.)</w:t>
      </w:r>
      <w:r w:rsidR="007B5729" w:rsidRPr="00027C52">
        <w:rPr>
          <w:rFonts w:ascii="微軟正黑體" w:eastAsia="微軟正黑體" w:hAnsi="微軟正黑體" w:hint="eastAsia"/>
        </w:rPr>
        <w:t>不建議</w:t>
      </w:r>
      <w:r w:rsidR="0006396F">
        <w:rPr>
          <w:rFonts w:ascii="微軟正黑體" w:eastAsia="微軟正黑體" w:hAnsi="微軟正黑體" w:hint="eastAsia"/>
        </w:rPr>
        <w:t>所擬</w:t>
      </w:r>
      <w:r w:rsidR="007B5729" w:rsidRPr="00AA43D8">
        <w:rPr>
          <w:rFonts w:ascii="微軟正黑體" w:eastAsia="微軟正黑體" w:hAnsi="微軟正黑體" w:hint="eastAsia"/>
        </w:rPr>
        <w:t>論壇</w:t>
      </w:r>
      <w:r w:rsidR="007B5729">
        <w:rPr>
          <w:rFonts w:ascii="微軟正黑體" w:eastAsia="微軟正黑體" w:hAnsi="微軟正黑體" w:hint="eastAsia"/>
        </w:rPr>
        <w:t>、</w:t>
      </w:r>
      <w:r w:rsidR="007B5729" w:rsidRPr="00AA43D8">
        <w:rPr>
          <w:rFonts w:ascii="微軟正黑體" w:eastAsia="微軟正黑體" w:hAnsi="微軟正黑體" w:hint="eastAsia"/>
        </w:rPr>
        <w:t>workshop</w:t>
      </w:r>
      <w:r w:rsidR="0006396F">
        <w:rPr>
          <w:rFonts w:ascii="微軟正黑體" w:eastAsia="微軟正黑體" w:hAnsi="微軟正黑體" w:hint="eastAsia"/>
        </w:rPr>
        <w:t>等活動</w:t>
      </w:r>
      <w:r w:rsidR="007B5729" w:rsidRPr="00027C52">
        <w:rPr>
          <w:rFonts w:ascii="微軟正黑體" w:eastAsia="微軟正黑體" w:hAnsi="微軟正黑體" w:hint="eastAsia"/>
        </w:rPr>
        <w:t>與新一代</w:t>
      </w:r>
      <w:r w:rsidR="007B5729">
        <w:rPr>
          <w:rFonts w:ascii="微軟正黑體" w:eastAsia="微軟正黑體" w:hAnsi="微軟正黑體" w:hint="eastAsia"/>
        </w:rPr>
        <w:t>設計展</w:t>
      </w:r>
      <w:r w:rsidR="007B5729" w:rsidRPr="00027C52">
        <w:rPr>
          <w:rFonts w:ascii="微軟正黑體" w:eastAsia="微軟正黑體" w:hAnsi="微軟正黑體" w:hint="eastAsia"/>
        </w:rPr>
        <w:t>同時</w:t>
      </w:r>
      <w:r w:rsidR="007B5729">
        <w:rPr>
          <w:rFonts w:ascii="微軟正黑體" w:eastAsia="微軟正黑體" w:hAnsi="微軟正黑體" w:hint="eastAsia"/>
        </w:rPr>
        <w:t>舉辦</w:t>
      </w:r>
      <w:r w:rsidR="007B5729" w:rsidRPr="00027C52">
        <w:rPr>
          <w:rFonts w:ascii="微軟正黑體" w:eastAsia="微軟正黑體" w:hAnsi="微軟正黑體" w:hint="eastAsia"/>
        </w:rPr>
        <w:t>，</w:t>
      </w:r>
      <w:r w:rsidR="006D1CAA">
        <w:rPr>
          <w:rFonts w:ascii="微軟正黑體" w:eastAsia="微軟正黑體" w:hAnsi="微軟正黑體" w:hint="eastAsia"/>
        </w:rPr>
        <w:t>因</w:t>
      </w:r>
      <w:r w:rsidR="00AC6064">
        <w:rPr>
          <w:rFonts w:ascii="微軟正黑體" w:eastAsia="微軟正黑體" w:hAnsi="微軟正黑體" w:hint="eastAsia"/>
        </w:rPr>
        <w:t>學生心思都在</w:t>
      </w:r>
      <w:r w:rsidR="006D1CAA">
        <w:rPr>
          <w:rFonts w:ascii="微軟正黑體" w:eastAsia="微軟正黑體" w:hAnsi="微軟正黑體" w:hint="eastAsia"/>
        </w:rPr>
        <w:t>新一代設計展</w:t>
      </w:r>
      <w:r w:rsidR="007B5729" w:rsidRPr="00027C52">
        <w:rPr>
          <w:rFonts w:ascii="微軟正黑體" w:eastAsia="微軟正黑體" w:hAnsi="微軟正黑體" w:hint="eastAsia"/>
        </w:rPr>
        <w:t>，</w:t>
      </w:r>
      <w:r w:rsidR="003D2D18">
        <w:rPr>
          <w:rFonts w:ascii="微軟正黑體" w:eastAsia="微軟正黑體" w:hAnsi="微軟正黑體" w:hint="eastAsia"/>
        </w:rPr>
        <w:t>同時辦理恐會成效</w:t>
      </w:r>
      <w:proofErr w:type="gramStart"/>
      <w:r w:rsidR="003D2D18">
        <w:rPr>
          <w:rFonts w:ascii="微軟正黑體" w:eastAsia="微軟正黑體" w:hAnsi="微軟正黑體" w:hint="eastAsia"/>
        </w:rPr>
        <w:t>不</w:t>
      </w:r>
      <w:proofErr w:type="gramEnd"/>
      <w:r w:rsidR="003D2D18">
        <w:rPr>
          <w:rFonts w:ascii="微軟正黑體" w:eastAsia="微軟正黑體" w:hAnsi="微軟正黑體" w:hint="eastAsia"/>
        </w:rPr>
        <w:t>彰</w:t>
      </w:r>
      <w:r w:rsidR="0006396F">
        <w:rPr>
          <w:rFonts w:ascii="微軟正黑體" w:eastAsia="微軟正黑體" w:hAnsi="微軟正黑體" w:hint="eastAsia"/>
        </w:rPr>
        <w:t>。</w:t>
      </w:r>
      <w:r w:rsidR="007B5729">
        <w:rPr>
          <w:rFonts w:ascii="微軟正黑體" w:eastAsia="微軟正黑體" w:hAnsi="微軟正黑體" w:hint="eastAsia"/>
        </w:rPr>
        <w:t>建議在</w:t>
      </w:r>
      <w:r w:rsidRPr="00027C52">
        <w:rPr>
          <w:rFonts w:ascii="微軟正黑體" w:eastAsia="微軟正黑體" w:hAnsi="微軟正黑體" w:hint="eastAsia"/>
        </w:rPr>
        <w:t>新一代</w:t>
      </w:r>
      <w:r w:rsidR="000D49DB">
        <w:rPr>
          <w:rFonts w:ascii="微軟正黑體" w:eastAsia="微軟正黑體" w:hAnsi="微軟正黑體" w:hint="eastAsia"/>
        </w:rPr>
        <w:t>設計</w:t>
      </w:r>
      <w:proofErr w:type="gramStart"/>
      <w:r w:rsidR="000D49DB">
        <w:rPr>
          <w:rFonts w:ascii="微軟正黑體" w:eastAsia="微軟正黑體" w:hAnsi="微軟正黑體" w:hint="eastAsia"/>
        </w:rPr>
        <w:t>展期間</w:t>
      </w:r>
      <w:r w:rsidR="003D2D18">
        <w:rPr>
          <w:rFonts w:ascii="微軟正黑體" w:eastAsia="微軟正黑體" w:hAnsi="微軟正黑體" w:hint="eastAsia"/>
        </w:rPr>
        <w:t>只</w:t>
      </w:r>
      <w:r w:rsidR="00A956AA">
        <w:rPr>
          <w:rFonts w:ascii="微軟正黑體" w:eastAsia="微軟正黑體" w:hAnsi="微軟正黑體" w:hint="eastAsia"/>
        </w:rPr>
        <w:t>做</w:t>
      </w:r>
      <w:proofErr w:type="gramEnd"/>
      <w:r w:rsidR="00E86067">
        <w:rPr>
          <w:rFonts w:ascii="微軟正黑體" w:eastAsia="微軟正黑體" w:hAnsi="微軟正黑體" w:hint="eastAsia"/>
        </w:rPr>
        <w:t>宣傳，</w:t>
      </w:r>
      <w:r w:rsidR="003D2D18">
        <w:rPr>
          <w:rFonts w:ascii="微軟正黑體" w:eastAsia="微軟正黑體" w:hAnsi="微軟正黑體" w:hint="eastAsia"/>
        </w:rPr>
        <w:t>在</w:t>
      </w:r>
      <w:r w:rsidR="00FE0596">
        <w:rPr>
          <w:rFonts w:ascii="微軟正黑體" w:eastAsia="微軟正黑體" w:hAnsi="微軟正黑體" w:hint="eastAsia"/>
        </w:rPr>
        <w:t>主舞台</w:t>
      </w:r>
      <w:r w:rsidR="000D49DB">
        <w:rPr>
          <w:rFonts w:ascii="微軟正黑體" w:eastAsia="微軟正黑體" w:hAnsi="微軟正黑體" w:hint="eastAsia"/>
        </w:rPr>
        <w:t>善設計</w:t>
      </w:r>
      <w:r w:rsidR="006D1CAA">
        <w:rPr>
          <w:rFonts w:ascii="微軟正黑體" w:eastAsia="微軟正黑體" w:hAnsi="微軟正黑體" w:hint="eastAsia"/>
        </w:rPr>
        <w:t>動態</w:t>
      </w:r>
      <w:r w:rsidR="000D49DB">
        <w:rPr>
          <w:rFonts w:ascii="微軟正黑體" w:eastAsia="微軟正黑體" w:hAnsi="微軟正黑體" w:hint="eastAsia"/>
        </w:rPr>
        <w:t>宣傳分為兩種：</w:t>
      </w:r>
      <w:r w:rsidR="00E96C29">
        <w:rPr>
          <w:rFonts w:ascii="微軟正黑體" w:eastAsia="微軟正黑體" w:hAnsi="微軟正黑體" w:hint="eastAsia"/>
        </w:rPr>
        <w:t>(</w:t>
      </w:r>
      <w:r w:rsidR="00AC6064">
        <w:rPr>
          <w:rFonts w:ascii="微軟正黑體" w:eastAsia="微軟正黑體" w:hAnsi="微軟正黑體" w:hint="eastAsia"/>
        </w:rPr>
        <w:t>a.</w:t>
      </w:r>
      <w:r w:rsidR="00E96C29">
        <w:rPr>
          <w:rFonts w:ascii="微軟正黑體" w:eastAsia="微軟正黑體" w:hAnsi="微軟正黑體" w:hint="eastAsia"/>
        </w:rPr>
        <w:t>)</w:t>
      </w:r>
      <w:r w:rsidR="000D49DB">
        <w:rPr>
          <w:rFonts w:ascii="微軟正黑體" w:eastAsia="微軟正黑體" w:hAnsi="微軟正黑體" w:hint="eastAsia"/>
        </w:rPr>
        <w:t>介紹善設計</w:t>
      </w:r>
      <w:r w:rsidR="006D1CAA">
        <w:rPr>
          <w:rFonts w:ascii="微軟正黑體" w:eastAsia="微軟正黑體" w:hAnsi="微軟正黑體" w:hint="eastAsia"/>
        </w:rPr>
        <w:t>的</w:t>
      </w:r>
      <w:r w:rsidR="000D49DB">
        <w:rPr>
          <w:rFonts w:ascii="微軟正黑體" w:eastAsia="微軟正黑體" w:hAnsi="微軟正黑體" w:hint="eastAsia"/>
        </w:rPr>
        <w:t>由來</w:t>
      </w:r>
      <w:r w:rsidR="00E96C29">
        <w:rPr>
          <w:rFonts w:ascii="微軟正黑體" w:eastAsia="微軟正黑體" w:hAnsi="微軟正黑體" w:hint="eastAsia"/>
        </w:rPr>
        <w:t>(</w:t>
      </w:r>
      <w:r w:rsidR="00AC6064">
        <w:rPr>
          <w:rFonts w:ascii="微軟正黑體" w:eastAsia="微軟正黑體" w:hAnsi="微軟正黑體" w:hint="eastAsia"/>
        </w:rPr>
        <w:t>b.</w:t>
      </w:r>
      <w:r w:rsidR="00E96C29">
        <w:rPr>
          <w:rFonts w:ascii="微軟正黑體" w:eastAsia="微軟正黑體" w:hAnsi="微軟正黑體" w:hint="eastAsia"/>
        </w:rPr>
        <w:t>)</w:t>
      </w:r>
      <w:r w:rsidR="00E86067">
        <w:rPr>
          <w:rFonts w:ascii="微軟正黑體" w:eastAsia="微軟正黑體" w:hAnsi="微軟正黑體" w:hint="eastAsia"/>
        </w:rPr>
        <w:t>介紹</w:t>
      </w:r>
      <w:r w:rsidR="003D2D18">
        <w:rPr>
          <w:rFonts w:ascii="微軟正黑體" w:eastAsia="微軟正黑體" w:hAnsi="微軟正黑體" w:hint="eastAsia"/>
        </w:rPr>
        <w:t>歷屆</w:t>
      </w:r>
      <w:r w:rsidR="006D1CAA">
        <w:rPr>
          <w:rFonts w:ascii="微軟正黑體" w:eastAsia="微軟正黑體" w:hAnsi="微軟正黑體" w:hint="eastAsia"/>
        </w:rPr>
        <w:t>善設計</w:t>
      </w:r>
      <w:r w:rsidR="00E86067">
        <w:rPr>
          <w:rFonts w:ascii="微軟正黑體" w:eastAsia="微軟正黑體" w:hAnsi="微軟正黑體" w:hint="eastAsia"/>
        </w:rPr>
        <w:t>得獎作品。</w:t>
      </w:r>
      <w:r w:rsidR="00AC6064">
        <w:rPr>
          <w:rFonts w:ascii="微軟正黑體" w:eastAsia="微軟正黑體" w:hAnsi="微軟正黑體"/>
        </w:rPr>
        <w:br/>
      </w:r>
      <w:r w:rsidR="00AC6064">
        <w:rPr>
          <w:rFonts w:ascii="微軟正黑體" w:eastAsia="微軟正黑體" w:hAnsi="微軟正黑體" w:hint="eastAsia"/>
        </w:rPr>
        <w:t>(2.)</w:t>
      </w:r>
      <w:r w:rsidR="007B5729" w:rsidRPr="00027C52">
        <w:rPr>
          <w:rFonts w:ascii="微軟正黑體" w:eastAsia="微軟正黑體" w:hAnsi="微軟正黑體" w:hint="eastAsia"/>
        </w:rPr>
        <w:t>論壇</w:t>
      </w:r>
      <w:r w:rsidR="00FE0596">
        <w:rPr>
          <w:rFonts w:ascii="微軟正黑體" w:eastAsia="微軟正黑體" w:hAnsi="微軟正黑體" w:hint="eastAsia"/>
        </w:rPr>
        <w:t>、</w:t>
      </w:r>
      <w:r w:rsidR="00FE0596" w:rsidRPr="00AA43D8">
        <w:rPr>
          <w:rFonts w:ascii="微軟正黑體" w:eastAsia="微軟正黑體" w:hAnsi="微軟正黑體" w:hint="eastAsia"/>
        </w:rPr>
        <w:t>workshop</w:t>
      </w:r>
      <w:r w:rsidR="003D2D18">
        <w:rPr>
          <w:rFonts w:ascii="微軟正黑體" w:eastAsia="微軟正黑體" w:hAnsi="微軟正黑體" w:hint="eastAsia"/>
        </w:rPr>
        <w:t>則</w:t>
      </w:r>
      <w:r w:rsidR="007B5729">
        <w:rPr>
          <w:rFonts w:ascii="微軟正黑體" w:eastAsia="微軟正黑體" w:hAnsi="微軟正黑體" w:hint="eastAsia"/>
        </w:rPr>
        <w:t>與11月</w:t>
      </w:r>
      <w:r w:rsidR="00F20226">
        <w:rPr>
          <w:rFonts w:ascii="微軟正黑體" w:eastAsia="微軟正黑體" w:hAnsi="微軟正黑體" w:hint="eastAsia"/>
        </w:rPr>
        <w:t>善設計展覽</w:t>
      </w:r>
      <w:r w:rsidR="007B5729">
        <w:rPr>
          <w:rFonts w:ascii="微軟正黑體" w:eastAsia="微軟正黑體" w:hAnsi="微軟正黑體" w:hint="eastAsia"/>
        </w:rPr>
        <w:t>一同辦理</w:t>
      </w:r>
      <w:r w:rsidR="00E86067">
        <w:rPr>
          <w:rFonts w:ascii="微軟正黑體" w:eastAsia="微軟正黑體" w:hAnsi="微軟正黑體" w:hint="eastAsia"/>
        </w:rPr>
        <w:t>，</w:t>
      </w:r>
      <w:r w:rsidR="00FE0596">
        <w:rPr>
          <w:rFonts w:ascii="微軟正黑體" w:eastAsia="微軟正黑體" w:hAnsi="微軟正黑體" w:hint="eastAsia"/>
        </w:rPr>
        <w:t>建議</w:t>
      </w:r>
      <w:r w:rsidR="00E86067">
        <w:rPr>
          <w:rFonts w:ascii="微軟正黑體" w:eastAsia="微軟正黑體" w:hAnsi="微軟正黑體" w:hint="eastAsia"/>
        </w:rPr>
        <w:t>論壇要</w:t>
      </w:r>
      <w:r w:rsidR="003574D4" w:rsidRPr="00027C52">
        <w:rPr>
          <w:rFonts w:ascii="微軟正黑體" w:eastAsia="微軟正黑體" w:hAnsi="微軟正黑體" w:hint="eastAsia"/>
        </w:rPr>
        <w:t>密集</w:t>
      </w:r>
      <w:r w:rsidR="00E86067">
        <w:rPr>
          <w:rFonts w:ascii="微軟正黑體" w:eastAsia="微軟正黑體" w:hAnsi="微軟正黑體" w:hint="eastAsia"/>
        </w:rPr>
        <w:t>、連續與</w:t>
      </w:r>
      <w:r w:rsidR="00FE0596">
        <w:rPr>
          <w:rFonts w:ascii="微軟正黑體" w:eastAsia="微軟正黑體" w:hAnsi="微軟正黑體" w:hint="eastAsia"/>
        </w:rPr>
        <w:t>跨領域性較有吸引力(內容</w:t>
      </w:r>
      <w:proofErr w:type="gramStart"/>
      <w:r w:rsidR="0006396F">
        <w:rPr>
          <w:rFonts w:ascii="微軟正黑體" w:eastAsia="微軟正黑體" w:hAnsi="微軟正黑體" w:hint="eastAsia"/>
        </w:rPr>
        <w:t>可跨域包含</w:t>
      </w:r>
      <w:proofErr w:type="gramEnd"/>
      <w:r w:rsidR="00FE0596">
        <w:rPr>
          <w:rFonts w:ascii="微軟正黑體" w:eastAsia="微軟正黑體" w:hAnsi="微軟正黑體" w:hint="eastAsia"/>
        </w:rPr>
        <w:t>：</w:t>
      </w:r>
      <w:r w:rsidR="003574D4" w:rsidRPr="00027C52">
        <w:rPr>
          <w:rFonts w:ascii="微軟正黑體" w:eastAsia="微軟正黑體" w:hAnsi="微軟正黑體" w:hint="eastAsia"/>
        </w:rPr>
        <w:t>設計行政、管理、產品、時尚</w:t>
      </w:r>
      <w:r w:rsidR="00FE0596">
        <w:rPr>
          <w:rFonts w:ascii="微軟正黑體" w:eastAsia="微軟正黑體" w:hAnsi="微軟正黑體" w:hint="eastAsia"/>
        </w:rPr>
        <w:t>等</w:t>
      </w:r>
      <w:r w:rsidR="0006396F">
        <w:rPr>
          <w:rFonts w:ascii="微軟正黑體" w:eastAsia="微軟正黑體" w:hAnsi="微軟正黑體" w:hint="eastAsia"/>
        </w:rPr>
        <w:t>議題</w:t>
      </w:r>
      <w:r w:rsidR="00FE0596">
        <w:rPr>
          <w:rFonts w:ascii="微軟正黑體" w:eastAsia="微軟正黑體" w:hAnsi="微軟正黑體" w:hint="eastAsia"/>
        </w:rPr>
        <w:t>)</w:t>
      </w:r>
      <w:r w:rsidR="00F20226">
        <w:rPr>
          <w:rFonts w:ascii="微軟正黑體" w:eastAsia="微軟正黑體" w:hAnsi="微軟正黑體" w:hint="eastAsia"/>
        </w:rPr>
        <w:t>；</w:t>
      </w:r>
      <w:r w:rsidR="00DB4D17" w:rsidRPr="00AA43D8">
        <w:rPr>
          <w:rFonts w:ascii="微軟正黑體" w:eastAsia="微軟正黑體" w:hAnsi="微軟正黑體" w:hint="eastAsia"/>
        </w:rPr>
        <w:t xml:space="preserve"> </w:t>
      </w:r>
      <w:r w:rsidR="000F2F9E" w:rsidRPr="00AA43D8">
        <w:rPr>
          <w:rFonts w:ascii="微軟正黑體" w:eastAsia="微軟正黑體" w:hAnsi="微軟正黑體" w:hint="eastAsia"/>
        </w:rPr>
        <w:t>workshop</w:t>
      </w:r>
      <w:r w:rsidR="00E40FAE">
        <w:rPr>
          <w:rFonts w:ascii="微軟正黑體" w:eastAsia="微軟正黑體" w:hAnsi="微軟正黑體" w:hint="eastAsia"/>
        </w:rPr>
        <w:t>時程</w:t>
      </w:r>
      <w:r w:rsidR="00F20226">
        <w:rPr>
          <w:rFonts w:ascii="微軟正黑體" w:eastAsia="微軟正黑體" w:hAnsi="微軟正黑體" w:hint="eastAsia"/>
        </w:rPr>
        <w:t>則可集中或分散</w:t>
      </w:r>
      <w:r w:rsidR="003574D4" w:rsidRPr="00027C52">
        <w:rPr>
          <w:rFonts w:ascii="微軟正黑體" w:eastAsia="微軟正黑體" w:hAnsi="微軟正黑體" w:hint="eastAsia"/>
        </w:rPr>
        <w:t>，</w:t>
      </w:r>
      <w:r w:rsidR="00AC6064">
        <w:rPr>
          <w:rFonts w:ascii="微軟正黑體" w:eastAsia="微軟正黑體" w:hAnsi="微軟正黑體" w:hint="eastAsia"/>
        </w:rPr>
        <w:t>但</w:t>
      </w:r>
      <w:r w:rsidR="00BB392E">
        <w:rPr>
          <w:rFonts w:ascii="微軟正黑體" w:eastAsia="微軟正黑體" w:hAnsi="微軟正黑體" w:hint="eastAsia"/>
        </w:rPr>
        <w:t>建議收費，因收費</w:t>
      </w:r>
      <w:r w:rsidR="00BB392E" w:rsidRPr="00027C52">
        <w:rPr>
          <w:rFonts w:ascii="微軟正黑體" w:eastAsia="微軟正黑體" w:hAnsi="微軟正黑體" w:hint="eastAsia"/>
        </w:rPr>
        <w:t>參與</w:t>
      </w:r>
      <w:r w:rsidR="00BB392E">
        <w:rPr>
          <w:rFonts w:ascii="微軟正黑體" w:eastAsia="微軟正黑體" w:hAnsi="微軟正黑體" w:hint="eastAsia"/>
        </w:rPr>
        <w:t>學員</w:t>
      </w:r>
      <w:r w:rsidR="00BB392E" w:rsidRPr="00027C52">
        <w:rPr>
          <w:rFonts w:ascii="微軟正黑體" w:eastAsia="微軟正黑體" w:hAnsi="微軟正黑體" w:hint="eastAsia"/>
        </w:rPr>
        <w:t>認真程度</w:t>
      </w:r>
      <w:r w:rsidR="00BB392E">
        <w:rPr>
          <w:rFonts w:ascii="微軟正黑體" w:eastAsia="微軟正黑體" w:hAnsi="微軟正黑體" w:hint="eastAsia"/>
        </w:rPr>
        <w:t>優</w:t>
      </w:r>
      <w:r w:rsidR="00BB392E" w:rsidRPr="00027C52">
        <w:rPr>
          <w:rFonts w:ascii="微軟正黑體" w:eastAsia="微軟正黑體" w:hAnsi="微軟正黑體" w:hint="eastAsia"/>
        </w:rPr>
        <w:t>於免費</w:t>
      </w:r>
      <w:r w:rsidR="00BB392E">
        <w:rPr>
          <w:rFonts w:ascii="微軟正黑體" w:eastAsia="微軟正黑體" w:hAnsi="微軟正黑體" w:hint="eastAsia"/>
        </w:rPr>
        <w:t>的課程。</w:t>
      </w:r>
      <w:r w:rsidR="00B60021">
        <w:rPr>
          <w:rFonts w:ascii="微軟正黑體" w:eastAsia="微軟正黑體" w:hAnsi="微軟正黑體" w:hint="eastAsia"/>
        </w:rPr>
        <w:t>以上活動</w:t>
      </w:r>
      <w:r w:rsidR="00F20226">
        <w:rPr>
          <w:rFonts w:ascii="微軟正黑體" w:eastAsia="微軟正黑體" w:hAnsi="微軟正黑體" w:hint="eastAsia"/>
        </w:rPr>
        <w:t>針對族群為大二與大三</w:t>
      </w:r>
      <w:r w:rsidR="00B60021">
        <w:rPr>
          <w:rFonts w:ascii="微軟正黑體" w:eastAsia="微軟正黑體" w:hAnsi="微軟正黑體" w:hint="eastAsia"/>
        </w:rPr>
        <w:t>的學生</w:t>
      </w:r>
      <w:r w:rsidR="00BB392E">
        <w:rPr>
          <w:rFonts w:ascii="微軟正黑體" w:eastAsia="微軟正黑體" w:hAnsi="微軟正黑體" w:hint="eastAsia"/>
        </w:rPr>
        <w:t>，活動內容則</w:t>
      </w:r>
      <w:r w:rsidR="00BB392E" w:rsidRPr="00027C52">
        <w:rPr>
          <w:rFonts w:ascii="微軟正黑體" w:eastAsia="微軟正黑體" w:hAnsi="微軟正黑體" w:hint="eastAsia"/>
        </w:rPr>
        <w:t>由</w:t>
      </w:r>
      <w:r w:rsidR="00282B73">
        <w:rPr>
          <w:rFonts w:ascii="微軟正黑體" w:eastAsia="微軟正黑體" w:hAnsi="微軟正黑體" w:hint="eastAsia"/>
        </w:rPr>
        <w:t>四</w:t>
      </w:r>
      <w:r w:rsidR="00BB392E">
        <w:rPr>
          <w:rFonts w:ascii="微軟正黑體" w:eastAsia="微軟正黑體" w:hAnsi="微軟正黑體" w:hint="eastAsia"/>
        </w:rPr>
        <w:t>個設計領域去分配較有跨領域性</w:t>
      </w:r>
      <w:r w:rsidR="000F2F9E">
        <w:rPr>
          <w:rFonts w:ascii="微軟正黑體" w:eastAsia="微軟正黑體" w:hAnsi="微軟正黑體" w:hint="eastAsia"/>
        </w:rPr>
        <w:t>。</w:t>
      </w:r>
    </w:p>
    <w:p w:rsidR="00027C52" w:rsidRPr="00027C52" w:rsidRDefault="003574D4" w:rsidP="00027C52">
      <w:pPr>
        <w:spacing w:line="500" w:lineRule="exact"/>
        <w:ind w:leftChars="295" w:left="950" w:hangingChars="101" w:hanging="242"/>
        <w:jc w:val="both"/>
        <w:rPr>
          <w:rFonts w:ascii="微軟正黑體" w:eastAsia="微軟正黑體" w:hAnsi="微軟正黑體"/>
        </w:rPr>
      </w:pPr>
      <w:r w:rsidRPr="00AC6064">
        <w:rPr>
          <w:rFonts w:ascii="微軟正黑體" w:eastAsia="微軟正黑體" w:hAnsi="微軟正黑體" w:hint="eastAsia"/>
        </w:rPr>
        <w:t>4.</w:t>
      </w:r>
      <w:r w:rsidR="00E74B0D" w:rsidRPr="00AC6064">
        <w:rPr>
          <w:rFonts w:ascii="微軟正黑體" w:eastAsia="微軟正黑體" w:hAnsi="微軟正黑體"/>
        </w:rPr>
        <w:tab/>
      </w:r>
      <w:r w:rsidRPr="00AC6064">
        <w:rPr>
          <w:rFonts w:ascii="微軟正黑體" w:eastAsia="微軟正黑體" w:hAnsi="微軟正黑體" w:hint="eastAsia"/>
        </w:rPr>
        <w:t>王副理事長：</w:t>
      </w:r>
      <w:r w:rsidR="0006396F">
        <w:rPr>
          <w:rFonts w:ascii="微軟正黑體" w:eastAsia="微軟正黑體" w:hAnsi="微軟正黑體" w:hint="eastAsia"/>
        </w:rPr>
        <w:t>宜先確立</w:t>
      </w:r>
      <w:r w:rsidR="00307D65" w:rsidRPr="00AC6064">
        <w:rPr>
          <w:rFonts w:ascii="微軟正黑體" w:eastAsia="微軟正黑體" w:hAnsi="微軟正黑體" w:hint="eastAsia"/>
        </w:rPr>
        <w:t>應符合跨領域的</w:t>
      </w:r>
      <w:r w:rsidR="0006396F">
        <w:rPr>
          <w:rFonts w:ascii="微軟正黑體" w:eastAsia="微軟正黑體" w:hAnsi="微軟正黑體" w:hint="eastAsia"/>
        </w:rPr>
        <w:t>主</w:t>
      </w:r>
      <w:r w:rsidR="00307D65" w:rsidRPr="00AC6064">
        <w:rPr>
          <w:rFonts w:ascii="微軟正黑體" w:eastAsia="微軟正黑體" w:hAnsi="微軟正黑體" w:hint="eastAsia"/>
        </w:rPr>
        <w:t>議題</w:t>
      </w:r>
      <w:r w:rsidR="0006396F">
        <w:rPr>
          <w:rFonts w:ascii="微軟正黑體" w:eastAsia="微軟正黑體" w:hAnsi="微軟正黑體" w:hint="eastAsia"/>
        </w:rPr>
        <w:t>，</w:t>
      </w:r>
      <w:r w:rsidR="000C54E8">
        <w:rPr>
          <w:rFonts w:ascii="微軟正黑體" w:eastAsia="微軟正黑體" w:hAnsi="微軟正黑體" w:hint="eastAsia"/>
        </w:rPr>
        <w:t>再</w:t>
      </w:r>
      <w:r w:rsidR="00282B73">
        <w:rPr>
          <w:rFonts w:ascii="微軟正黑體" w:eastAsia="微軟正黑體" w:hAnsi="微軟正黑體" w:hint="eastAsia"/>
        </w:rPr>
        <w:t>依</w:t>
      </w:r>
      <w:r w:rsidR="0006396F">
        <w:rPr>
          <w:rFonts w:ascii="微軟正黑體" w:eastAsia="微軟正黑體" w:hAnsi="微軟正黑體" w:hint="eastAsia"/>
        </w:rPr>
        <w:t>次律定各項活動</w:t>
      </w:r>
      <w:r w:rsidR="000C54E8">
        <w:rPr>
          <w:rFonts w:ascii="微軟正黑體" w:eastAsia="微軟正黑體" w:hAnsi="微軟正黑體" w:hint="eastAsia"/>
        </w:rPr>
        <w:t>的</w:t>
      </w:r>
      <w:r w:rsidR="0006396F">
        <w:rPr>
          <w:rFonts w:ascii="微軟正黑體" w:eastAsia="微軟正黑體" w:hAnsi="微軟正黑體" w:hint="eastAsia"/>
        </w:rPr>
        <w:t>內容</w:t>
      </w:r>
      <w:r w:rsidR="00EE2B04" w:rsidRPr="00AC6064">
        <w:rPr>
          <w:rFonts w:ascii="微軟正黑體" w:eastAsia="微軟正黑體" w:hAnsi="微軟正黑體" w:hint="eastAsia"/>
        </w:rPr>
        <w:t>。</w:t>
      </w:r>
    </w:p>
    <w:p w:rsidR="00027C52" w:rsidRPr="00027C52" w:rsidRDefault="00EE2B04" w:rsidP="00027C52">
      <w:pPr>
        <w:spacing w:line="500" w:lineRule="exact"/>
        <w:ind w:leftChars="295" w:left="950" w:hangingChars="101" w:hanging="242"/>
        <w:jc w:val="both"/>
        <w:rPr>
          <w:rFonts w:ascii="微軟正黑體" w:eastAsia="微軟正黑體" w:hAnsi="微軟正黑體"/>
        </w:rPr>
      </w:pPr>
      <w:r w:rsidRPr="00027C52">
        <w:rPr>
          <w:rFonts w:ascii="微軟正黑體" w:eastAsia="微軟正黑體" w:hAnsi="微軟正黑體" w:hint="eastAsia"/>
        </w:rPr>
        <w:t>5.</w:t>
      </w:r>
      <w:r w:rsidR="00E74B0D">
        <w:rPr>
          <w:rFonts w:ascii="微軟正黑體" w:eastAsia="微軟正黑體" w:hAnsi="微軟正黑體"/>
        </w:rPr>
        <w:tab/>
      </w:r>
      <w:r w:rsidR="006550A6">
        <w:rPr>
          <w:rFonts w:ascii="微軟正黑體" w:eastAsia="微軟正黑體" w:hAnsi="微軟正黑體" w:hint="eastAsia"/>
        </w:rPr>
        <w:t>黃</w:t>
      </w:r>
      <w:r w:rsidRPr="00027C52">
        <w:rPr>
          <w:rFonts w:ascii="微軟正黑體" w:eastAsia="微軟正黑體" w:hAnsi="微軟正黑體" w:hint="eastAsia"/>
        </w:rPr>
        <w:t>秘書長：</w:t>
      </w:r>
      <w:r w:rsidR="00A956AA">
        <w:rPr>
          <w:rFonts w:ascii="微軟正黑體" w:eastAsia="微軟正黑體" w:hAnsi="微軟正黑體" w:hint="eastAsia"/>
        </w:rPr>
        <w:t>請</w:t>
      </w:r>
      <w:r w:rsidR="00E40FAE">
        <w:rPr>
          <w:rFonts w:ascii="微軟正黑體" w:eastAsia="微軟正黑體" w:hAnsi="微軟正黑體" w:hint="eastAsia"/>
        </w:rPr>
        <w:t>各理、監事們</w:t>
      </w:r>
      <w:r w:rsidRPr="00027C52">
        <w:rPr>
          <w:rFonts w:ascii="微軟正黑體" w:eastAsia="微軟正黑體" w:hAnsi="微軟正黑體" w:hint="eastAsia"/>
        </w:rPr>
        <w:t>推薦跨領域</w:t>
      </w:r>
      <w:r w:rsidR="00A956AA">
        <w:rPr>
          <w:rFonts w:ascii="微軟正黑體" w:eastAsia="微軟正黑體" w:hAnsi="微軟正黑體" w:hint="eastAsia"/>
        </w:rPr>
        <w:t>且有經驗的</w:t>
      </w:r>
      <w:r w:rsidRPr="00027C52">
        <w:rPr>
          <w:rFonts w:ascii="微軟正黑體" w:eastAsia="微軟正黑體" w:hAnsi="微軟正黑體" w:hint="eastAsia"/>
        </w:rPr>
        <w:t>領導人。</w:t>
      </w:r>
    </w:p>
    <w:p w:rsidR="00027C52" w:rsidRDefault="00A92842" w:rsidP="00417F86">
      <w:pPr>
        <w:spacing w:line="500" w:lineRule="exact"/>
        <w:ind w:leftChars="295" w:left="991" w:hangingChars="118" w:hanging="283"/>
        <w:jc w:val="both"/>
        <w:rPr>
          <w:rFonts w:ascii="微軟正黑體" w:eastAsia="微軟正黑體" w:hAnsi="微軟正黑體"/>
        </w:rPr>
      </w:pPr>
      <w:r w:rsidRPr="00027C52">
        <w:rPr>
          <w:rFonts w:ascii="微軟正黑體" w:eastAsia="微軟正黑體" w:hAnsi="微軟正黑體" w:hint="eastAsia"/>
        </w:rPr>
        <w:t>6.</w:t>
      </w:r>
      <w:r w:rsidR="00E74B0D">
        <w:rPr>
          <w:rFonts w:ascii="微軟正黑體" w:eastAsia="微軟正黑體" w:hAnsi="微軟正黑體"/>
        </w:rPr>
        <w:tab/>
      </w:r>
      <w:r w:rsidR="006550A6">
        <w:rPr>
          <w:rFonts w:ascii="微軟正黑體" w:eastAsia="微軟正黑體" w:hAnsi="微軟正黑體" w:hint="eastAsia"/>
        </w:rPr>
        <w:t>郭</w:t>
      </w:r>
      <w:r w:rsidRPr="00027C52">
        <w:rPr>
          <w:rFonts w:ascii="微軟正黑體" w:eastAsia="微軟正黑體" w:hAnsi="微軟正黑體" w:hint="eastAsia"/>
        </w:rPr>
        <w:t>理事長：</w:t>
      </w:r>
      <w:r w:rsidR="00AC6064">
        <w:rPr>
          <w:rFonts w:ascii="微軟正黑體" w:eastAsia="微軟正黑體" w:hAnsi="微軟正黑體" w:hint="eastAsia"/>
        </w:rPr>
        <w:t>(1.)薦</w:t>
      </w:r>
      <w:r w:rsidR="0006396F">
        <w:rPr>
          <w:rFonts w:ascii="微軟正黑體" w:eastAsia="微軟正黑體" w:hAnsi="微軟正黑體" w:hint="eastAsia"/>
        </w:rPr>
        <w:t>請</w:t>
      </w:r>
      <w:r w:rsidR="00AC6064">
        <w:rPr>
          <w:rFonts w:ascii="微軟正黑體" w:eastAsia="微軟正黑體" w:hAnsi="微軟正黑體" w:hint="eastAsia"/>
        </w:rPr>
        <w:t>王副理事長協助秘書處起草跨領域之</w:t>
      </w:r>
      <w:r w:rsidR="0006396F">
        <w:rPr>
          <w:rFonts w:ascii="微軟正黑體" w:eastAsia="微軟正黑體" w:hAnsi="微軟正黑體" w:hint="eastAsia"/>
        </w:rPr>
        <w:t>主</w:t>
      </w:r>
      <w:r w:rsidR="00AC6064">
        <w:rPr>
          <w:rFonts w:ascii="微軟正黑體" w:eastAsia="微軟正黑體" w:hAnsi="微軟正黑體" w:hint="eastAsia"/>
        </w:rPr>
        <w:t>議題</w:t>
      </w:r>
      <w:r w:rsidR="00417F86">
        <w:rPr>
          <w:rFonts w:ascii="微軟正黑體" w:eastAsia="微軟正黑體" w:hAnsi="微軟正黑體" w:hint="eastAsia"/>
        </w:rPr>
        <w:t>。</w:t>
      </w:r>
      <w:r w:rsidR="00AC6064">
        <w:rPr>
          <w:rFonts w:ascii="微軟正黑體" w:eastAsia="微軟正黑體" w:hAnsi="微軟正黑體" w:hint="eastAsia"/>
        </w:rPr>
        <w:br/>
        <w:t>(2.)</w:t>
      </w:r>
      <w:r w:rsidR="0006396F">
        <w:rPr>
          <w:rFonts w:ascii="微軟正黑體" w:eastAsia="微軟正黑體" w:hAnsi="微軟正黑體" w:hint="eastAsia"/>
        </w:rPr>
        <w:t>關於</w:t>
      </w:r>
      <w:r w:rsidR="000C54E8">
        <w:rPr>
          <w:rFonts w:ascii="微軟正黑體" w:eastAsia="微軟正黑體" w:hAnsi="微軟正黑體" w:hint="eastAsia"/>
        </w:rPr>
        <w:t>是否</w:t>
      </w:r>
      <w:r w:rsidR="003D2D18">
        <w:rPr>
          <w:rFonts w:ascii="微軟正黑體" w:eastAsia="微軟正黑體" w:hAnsi="微軟正黑體" w:hint="eastAsia"/>
        </w:rPr>
        <w:t>收費的問題</w:t>
      </w:r>
      <w:r w:rsidR="0006396F">
        <w:rPr>
          <w:rFonts w:ascii="微軟正黑體" w:eastAsia="微軟正黑體" w:hAnsi="微軟正黑體" w:hint="eastAsia"/>
        </w:rPr>
        <w:t>，</w:t>
      </w:r>
      <w:r w:rsidR="00AC6064">
        <w:rPr>
          <w:rFonts w:ascii="微軟正黑體" w:eastAsia="微軟正黑體" w:hAnsi="微軟正黑體" w:hint="eastAsia"/>
        </w:rPr>
        <w:t>今年辦理善設計系列活動</w:t>
      </w:r>
      <w:r w:rsidR="0006396F">
        <w:rPr>
          <w:rFonts w:ascii="微軟正黑體" w:eastAsia="微軟正黑體" w:hAnsi="微軟正黑體" w:hint="eastAsia"/>
        </w:rPr>
        <w:t>，</w:t>
      </w:r>
      <w:r w:rsidR="00753149">
        <w:rPr>
          <w:rFonts w:ascii="微軟正黑體" w:eastAsia="微軟正黑體" w:hAnsi="微軟正黑體" w:hint="eastAsia"/>
        </w:rPr>
        <w:t>計畫</w:t>
      </w:r>
      <w:r w:rsidR="003D2D18" w:rsidRPr="00753149">
        <w:rPr>
          <w:rFonts w:ascii="微軟正黑體" w:eastAsia="微軟正黑體" w:hAnsi="微軟正黑體" w:hint="eastAsia"/>
        </w:rPr>
        <w:t>申請</w:t>
      </w:r>
      <w:r w:rsidR="000C54E8">
        <w:rPr>
          <w:rFonts w:ascii="微軟正黑體" w:eastAsia="微軟正黑體" w:hAnsi="微軟正黑體" w:hint="eastAsia"/>
        </w:rPr>
        <w:t>北市府</w:t>
      </w:r>
      <w:r w:rsidR="000F2F9E">
        <w:rPr>
          <w:rFonts w:ascii="微軟正黑體" w:eastAsia="微軟正黑體" w:hAnsi="微軟正黑體" w:hint="eastAsia"/>
        </w:rPr>
        <w:t>設計</w:t>
      </w:r>
      <w:r w:rsidR="003D2D18">
        <w:rPr>
          <w:rFonts w:ascii="微軟正黑體" w:eastAsia="微軟正黑體" w:hAnsi="微軟正黑體" w:hint="eastAsia"/>
        </w:rPr>
        <w:t>攪動計畫</w:t>
      </w:r>
      <w:r w:rsidR="0006396F">
        <w:rPr>
          <w:rFonts w:ascii="微軟正黑體" w:eastAsia="微軟正黑體" w:hAnsi="微軟正黑體" w:hint="eastAsia"/>
        </w:rPr>
        <w:t>補助</w:t>
      </w:r>
      <w:r w:rsidR="000C54E8">
        <w:rPr>
          <w:rFonts w:ascii="微軟正黑體" w:eastAsia="微軟正黑體" w:hAnsi="微軟正黑體" w:hint="eastAsia"/>
        </w:rPr>
        <w:t>。</w:t>
      </w:r>
      <w:r w:rsidR="00AC6064">
        <w:rPr>
          <w:rFonts w:ascii="微軟正黑體" w:eastAsia="微軟正黑體" w:hAnsi="微軟正黑體" w:hint="eastAsia"/>
        </w:rPr>
        <w:t>除此之外也請</w:t>
      </w:r>
      <w:r w:rsidR="003D2D18">
        <w:rPr>
          <w:rFonts w:ascii="微軟正黑體" w:eastAsia="微軟正黑體" w:hAnsi="微軟正黑體" w:hint="eastAsia"/>
        </w:rPr>
        <w:t>各</w:t>
      </w:r>
      <w:r w:rsidR="00AC6064">
        <w:rPr>
          <w:rFonts w:ascii="微軟正黑體" w:eastAsia="微軟正黑體" w:hAnsi="微軟正黑體" w:hint="eastAsia"/>
        </w:rPr>
        <w:t>設計</w:t>
      </w:r>
      <w:r w:rsidR="003D2D18">
        <w:rPr>
          <w:rFonts w:ascii="微軟正黑體" w:eastAsia="微軟正黑體" w:hAnsi="微軟正黑體" w:hint="eastAsia"/>
        </w:rPr>
        <w:t>領域</w:t>
      </w:r>
      <w:r w:rsidR="00AC6064">
        <w:rPr>
          <w:rFonts w:ascii="微軟正黑體" w:eastAsia="微軟正黑體" w:hAnsi="微軟正黑體" w:hint="eastAsia"/>
        </w:rPr>
        <w:t>單位</w:t>
      </w:r>
      <w:r w:rsidR="003D2D18">
        <w:rPr>
          <w:rFonts w:ascii="微軟正黑體" w:eastAsia="微軟正黑體" w:hAnsi="微軟正黑體" w:hint="eastAsia"/>
        </w:rPr>
        <w:t>協助</w:t>
      </w:r>
      <w:r w:rsidR="0006396F">
        <w:rPr>
          <w:rFonts w:ascii="微軟正黑體" w:eastAsia="微軟正黑體" w:hAnsi="微軟正黑體" w:hint="eastAsia"/>
        </w:rPr>
        <w:t>尋求贊助</w:t>
      </w:r>
      <w:r w:rsidR="00AC6064">
        <w:rPr>
          <w:rFonts w:ascii="微軟正黑體" w:eastAsia="微軟正黑體" w:hAnsi="微軟正黑體" w:hint="eastAsia"/>
        </w:rPr>
        <w:t>。</w:t>
      </w:r>
    </w:p>
    <w:p w:rsidR="00AC6064" w:rsidRPr="00AC6064" w:rsidRDefault="00E74B0D" w:rsidP="0006396F">
      <w:pPr>
        <w:spacing w:line="500" w:lineRule="exact"/>
        <w:ind w:leftChars="295" w:left="950" w:hangingChars="101" w:hanging="242"/>
        <w:jc w:val="both"/>
        <w:rPr>
          <w:rFonts w:ascii="微軟正黑體" w:eastAsia="微軟正黑體" w:hAnsi="微軟正黑體"/>
        </w:rPr>
      </w:pPr>
      <w:r>
        <w:rPr>
          <w:rFonts w:ascii="微軟正黑體" w:eastAsia="微軟正黑體" w:hAnsi="微軟正黑體" w:hint="eastAsia"/>
        </w:rPr>
        <w:t>7.</w:t>
      </w:r>
      <w:r>
        <w:rPr>
          <w:rFonts w:ascii="微軟正黑體" w:eastAsia="微軟正黑體" w:hAnsi="微軟正黑體"/>
        </w:rPr>
        <w:tab/>
      </w:r>
      <w:r w:rsidR="00A956AA" w:rsidRPr="00027C52">
        <w:rPr>
          <w:rFonts w:ascii="微軟正黑體" w:eastAsia="微軟正黑體" w:hAnsi="微軟正黑體" w:hint="eastAsia"/>
        </w:rPr>
        <w:t>許理事：論壇</w:t>
      </w:r>
      <w:r w:rsidR="00AC6064">
        <w:rPr>
          <w:rFonts w:ascii="微軟正黑體" w:eastAsia="微軟正黑體" w:hAnsi="微軟正黑體" w:hint="eastAsia"/>
        </w:rPr>
        <w:t>、</w:t>
      </w:r>
      <w:r w:rsidR="00AC6064" w:rsidRPr="00AA43D8">
        <w:rPr>
          <w:rFonts w:ascii="微軟正黑體" w:eastAsia="微軟正黑體" w:hAnsi="微軟正黑體" w:hint="eastAsia"/>
        </w:rPr>
        <w:t>work shop</w:t>
      </w:r>
      <w:r w:rsidR="000F2F9E">
        <w:rPr>
          <w:rFonts w:ascii="微軟正黑體" w:eastAsia="微軟正黑體" w:hAnsi="微軟正黑體" w:hint="eastAsia"/>
        </w:rPr>
        <w:t>主要的目的與</w:t>
      </w:r>
      <w:r w:rsidR="0037270C">
        <w:rPr>
          <w:rFonts w:ascii="微軟正黑體" w:eastAsia="微軟正黑體" w:hAnsi="微軟正黑體" w:hint="eastAsia"/>
        </w:rPr>
        <w:t>產生的</w:t>
      </w:r>
      <w:r w:rsidR="00A956AA" w:rsidRPr="00027C52">
        <w:rPr>
          <w:rFonts w:ascii="微軟正黑體" w:eastAsia="微軟正黑體" w:hAnsi="微軟正黑體" w:hint="eastAsia"/>
        </w:rPr>
        <w:t>效應，</w:t>
      </w:r>
      <w:r w:rsidR="00AC6064">
        <w:rPr>
          <w:rFonts w:ascii="微軟正黑體" w:eastAsia="微軟正黑體" w:hAnsi="微軟正黑體" w:hint="eastAsia"/>
        </w:rPr>
        <w:t>如果是為了今年善設計</w:t>
      </w:r>
      <w:r w:rsidR="00A65AE4">
        <w:rPr>
          <w:rFonts w:ascii="微軟正黑體" w:eastAsia="微軟正黑體" w:hAnsi="微軟正黑體" w:hint="eastAsia"/>
        </w:rPr>
        <w:t>作品</w:t>
      </w:r>
      <w:r w:rsidR="0037270C">
        <w:rPr>
          <w:rFonts w:ascii="微軟正黑體" w:eastAsia="微軟正黑體" w:hAnsi="微軟正黑體" w:hint="eastAsia"/>
        </w:rPr>
        <w:t>徵</w:t>
      </w:r>
      <w:r w:rsidR="00AC6064">
        <w:rPr>
          <w:rFonts w:ascii="微軟正黑體" w:eastAsia="微軟正黑體" w:hAnsi="微軟正黑體" w:hint="eastAsia"/>
        </w:rPr>
        <w:t>件，建議</w:t>
      </w:r>
      <w:r w:rsidR="000F2F9E">
        <w:rPr>
          <w:rFonts w:ascii="微軟正黑體" w:eastAsia="微軟正黑體" w:hAnsi="微軟正黑體" w:hint="eastAsia"/>
        </w:rPr>
        <w:t>應在</w:t>
      </w:r>
      <w:r w:rsidR="00402D3A">
        <w:rPr>
          <w:rFonts w:ascii="微軟正黑體" w:eastAsia="微軟正黑體" w:hAnsi="微軟正黑體" w:hint="eastAsia"/>
        </w:rPr>
        <w:t>年前</w:t>
      </w:r>
      <w:r w:rsidR="0006396F">
        <w:rPr>
          <w:rFonts w:ascii="微軟正黑體" w:eastAsia="微軟正黑體" w:hAnsi="微軟正黑體" w:hint="eastAsia"/>
        </w:rPr>
        <w:t>就</w:t>
      </w:r>
      <w:r w:rsidR="00402D3A">
        <w:rPr>
          <w:rFonts w:ascii="微軟正黑體" w:eastAsia="微軟正黑體" w:hAnsi="微軟正黑體" w:hint="eastAsia"/>
        </w:rPr>
        <w:t>辦理</w:t>
      </w:r>
      <w:r w:rsidR="00AC6064">
        <w:rPr>
          <w:rFonts w:ascii="微軟正黑體" w:eastAsia="微軟正黑體" w:hAnsi="微軟正黑體" w:hint="eastAsia"/>
        </w:rPr>
        <w:t>。</w:t>
      </w:r>
    </w:p>
    <w:p w:rsidR="0022718B" w:rsidRDefault="00E74B0D" w:rsidP="00417F86">
      <w:pPr>
        <w:spacing w:line="500" w:lineRule="exact"/>
        <w:ind w:leftChars="295" w:left="950" w:hangingChars="101" w:hanging="242"/>
        <w:jc w:val="both"/>
        <w:rPr>
          <w:rFonts w:ascii="微軟正黑體" w:eastAsia="微軟正黑體" w:hAnsi="微軟正黑體"/>
        </w:rPr>
      </w:pPr>
      <w:r>
        <w:rPr>
          <w:rFonts w:ascii="微軟正黑體" w:eastAsia="微軟正黑體" w:hAnsi="微軟正黑體" w:hint="eastAsia"/>
        </w:rPr>
        <w:t>8</w:t>
      </w:r>
      <w:r w:rsidR="000F2F9E">
        <w:rPr>
          <w:rFonts w:ascii="微軟正黑體" w:eastAsia="微軟正黑體" w:hAnsi="微軟正黑體" w:hint="eastAsia"/>
        </w:rPr>
        <w:t>.</w:t>
      </w:r>
      <w:r w:rsidR="00FF1E67">
        <w:rPr>
          <w:rFonts w:ascii="微軟正黑體" w:eastAsia="微軟正黑體" w:hAnsi="微軟正黑體"/>
        </w:rPr>
        <w:tab/>
      </w:r>
      <w:r w:rsidR="000F2F9E">
        <w:rPr>
          <w:rFonts w:ascii="微軟正黑體" w:eastAsia="微軟正黑體" w:hAnsi="微軟正黑體" w:hint="eastAsia"/>
        </w:rPr>
        <w:t>楊</w:t>
      </w:r>
      <w:r w:rsidR="00E40FAE">
        <w:rPr>
          <w:rFonts w:ascii="微軟正黑體" w:eastAsia="微軟正黑體" w:hAnsi="微軟正黑體" w:hint="eastAsia"/>
        </w:rPr>
        <w:t>副</w:t>
      </w:r>
      <w:r w:rsidR="000F2F9E">
        <w:rPr>
          <w:rFonts w:ascii="微軟正黑體" w:eastAsia="微軟正黑體" w:hAnsi="微軟正黑體" w:hint="eastAsia"/>
        </w:rPr>
        <w:t>理事長：</w:t>
      </w:r>
      <w:r w:rsidR="00E96C29">
        <w:rPr>
          <w:rFonts w:ascii="微軟正黑體" w:eastAsia="微軟正黑體" w:hAnsi="微軟正黑體" w:hint="eastAsia"/>
        </w:rPr>
        <w:t>今年的宣傳主要在5月份</w:t>
      </w:r>
      <w:r w:rsidR="00E40FAE">
        <w:rPr>
          <w:rFonts w:ascii="微軟正黑體" w:eastAsia="微軟正黑體" w:hAnsi="微軟正黑體" w:hint="eastAsia"/>
        </w:rPr>
        <w:t>的</w:t>
      </w:r>
      <w:r w:rsidR="00E96C29">
        <w:rPr>
          <w:rFonts w:ascii="微軟正黑體" w:eastAsia="微軟正黑體" w:hAnsi="微軟正黑體" w:hint="eastAsia"/>
        </w:rPr>
        <w:t>新一代設計展</w:t>
      </w:r>
      <w:r w:rsidR="00DB4D17">
        <w:rPr>
          <w:rFonts w:ascii="微軟正黑體" w:eastAsia="微軟正黑體" w:hAnsi="微軟正黑體" w:hint="eastAsia"/>
        </w:rPr>
        <w:t>期</w:t>
      </w:r>
      <w:r w:rsidR="00E96C29">
        <w:rPr>
          <w:rFonts w:ascii="微軟正黑體" w:eastAsia="微軟正黑體" w:hAnsi="微軟正黑體" w:hint="eastAsia"/>
        </w:rPr>
        <w:t>間，而今年的</w:t>
      </w:r>
      <w:r w:rsidR="000F2F9E">
        <w:rPr>
          <w:rFonts w:ascii="微軟正黑體" w:eastAsia="微軟正黑體" w:hAnsi="微軟正黑體" w:hint="eastAsia"/>
        </w:rPr>
        <w:lastRenderedPageBreak/>
        <w:t>論壇與</w:t>
      </w:r>
      <w:r w:rsidR="000F2F9E" w:rsidRPr="00AA43D8">
        <w:rPr>
          <w:rFonts w:ascii="微軟正黑體" w:eastAsia="微軟正黑體" w:hAnsi="微軟正黑體" w:hint="eastAsia"/>
        </w:rPr>
        <w:t>workshop</w:t>
      </w:r>
      <w:r w:rsidR="0006396F">
        <w:rPr>
          <w:rFonts w:ascii="微軟正黑體" w:eastAsia="微軟正黑體" w:hAnsi="微軟正黑體" w:hint="eastAsia"/>
        </w:rPr>
        <w:t>放置年底，</w:t>
      </w:r>
      <w:r w:rsidR="00E96C29">
        <w:rPr>
          <w:rFonts w:ascii="微軟正黑體" w:eastAsia="微軟正黑體" w:hAnsi="微軟正黑體" w:hint="eastAsia"/>
        </w:rPr>
        <w:t>則</w:t>
      </w:r>
      <w:r w:rsidR="0006396F">
        <w:rPr>
          <w:rFonts w:ascii="微軟正黑體" w:eastAsia="微軟正黑體" w:hAnsi="微軟正黑體" w:hint="eastAsia"/>
        </w:rPr>
        <w:t>有利</w:t>
      </w:r>
      <w:r w:rsidR="000F2F9E">
        <w:rPr>
          <w:rFonts w:ascii="微軟正黑體" w:eastAsia="微軟正黑體" w:hAnsi="微軟正黑體" w:hint="eastAsia"/>
        </w:rPr>
        <w:t>為明</w:t>
      </w:r>
      <w:r w:rsidR="00D52FB7">
        <w:rPr>
          <w:rFonts w:ascii="微軟正黑體" w:eastAsia="微軟正黑體" w:hAnsi="微軟正黑體" w:hint="eastAsia"/>
        </w:rPr>
        <w:t>年</w:t>
      </w:r>
      <w:r w:rsidR="000F2F9E">
        <w:rPr>
          <w:rFonts w:ascii="微軟正黑體" w:eastAsia="微軟正黑體" w:hAnsi="微軟正黑體" w:hint="eastAsia"/>
        </w:rPr>
        <w:t>的善設計</w:t>
      </w:r>
      <w:r w:rsidR="00E96C29">
        <w:rPr>
          <w:rFonts w:ascii="微軟正黑體" w:eastAsia="微軟正黑體" w:hAnsi="微軟正黑體" w:hint="eastAsia"/>
        </w:rPr>
        <w:t>活動</w:t>
      </w:r>
      <w:r w:rsidR="000F2F9E">
        <w:rPr>
          <w:rFonts w:ascii="微軟正黑體" w:eastAsia="微軟正黑體" w:hAnsi="微軟正黑體" w:hint="eastAsia"/>
        </w:rPr>
        <w:t>作宣</w:t>
      </w:r>
      <w:r w:rsidR="0022718B">
        <w:rPr>
          <w:rFonts w:ascii="微軟正黑體" w:eastAsia="微軟正黑體" w:hAnsi="微軟正黑體" w:hint="eastAsia"/>
        </w:rPr>
        <w:t>傳。</w:t>
      </w:r>
    </w:p>
    <w:p w:rsidR="00A956AA" w:rsidRPr="0022718B" w:rsidRDefault="00E74B0D" w:rsidP="0006396F">
      <w:pPr>
        <w:spacing w:line="500" w:lineRule="exact"/>
        <w:ind w:leftChars="295" w:left="991" w:hangingChars="118" w:hanging="283"/>
        <w:jc w:val="both"/>
        <w:rPr>
          <w:rFonts w:ascii="微軟正黑體" w:eastAsia="微軟正黑體" w:hAnsi="微軟正黑體"/>
        </w:rPr>
      </w:pPr>
      <w:r>
        <w:rPr>
          <w:rFonts w:ascii="微軟正黑體" w:eastAsia="微軟正黑體" w:hAnsi="微軟正黑體" w:hint="eastAsia"/>
        </w:rPr>
        <w:t>9</w:t>
      </w:r>
      <w:r w:rsidR="0022718B">
        <w:rPr>
          <w:rFonts w:ascii="微軟正黑體" w:eastAsia="微軟正黑體" w:hAnsi="微軟正黑體" w:hint="eastAsia"/>
        </w:rPr>
        <w:t>.</w:t>
      </w:r>
      <w:r w:rsidR="00FF1E67">
        <w:rPr>
          <w:rFonts w:ascii="微軟正黑體" w:eastAsia="微軟正黑體" w:hAnsi="微軟正黑體"/>
        </w:rPr>
        <w:tab/>
      </w:r>
      <w:r w:rsidR="00417F86">
        <w:rPr>
          <w:rFonts w:ascii="微軟正黑體" w:eastAsia="微軟正黑體" w:hAnsi="微軟正黑體" w:hint="eastAsia"/>
        </w:rPr>
        <w:t>郭</w:t>
      </w:r>
      <w:r w:rsidR="0022718B">
        <w:rPr>
          <w:rFonts w:ascii="微軟正黑體" w:eastAsia="微軟正黑體" w:hAnsi="微軟正黑體" w:hint="eastAsia"/>
        </w:rPr>
        <w:t>理事長：今年善設計徵選還分為兩大區塊</w:t>
      </w:r>
      <w:r w:rsidR="00E96C29">
        <w:rPr>
          <w:rFonts w:ascii="微軟正黑體" w:eastAsia="微軟正黑體" w:hAnsi="微軟正黑體" w:hint="eastAsia"/>
        </w:rPr>
        <w:t>(a</w:t>
      </w:r>
      <w:r w:rsidR="0022718B">
        <w:rPr>
          <w:rFonts w:ascii="微軟正黑體" w:eastAsia="微軟正黑體" w:hAnsi="微軟正黑體" w:hint="eastAsia"/>
        </w:rPr>
        <w:t>.</w:t>
      </w:r>
      <w:r w:rsidR="00E96C29">
        <w:rPr>
          <w:rFonts w:ascii="微軟正黑體" w:eastAsia="微軟正黑體" w:hAnsi="微軟正黑體" w:hint="eastAsia"/>
        </w:rPr>
        <w:t>)</w:t>
      </w:r>
      <w:r w:rsidR="0006396F">
        <w:rPr>
          <w:rFonts w:ascii="微軟正黑體" w:eastAsia="微軟正黑體" w:hAnsi="微軟正黑體" w:hint="eastAsia"/>
        </w:rPr>
        <w:t>配合新一代徵集</w:t>
      </w:r>
      <w:r w:rsidR="0022718B">
        <w:rPr>
          <w:rFonts w:ascii="微軟正黑體" w:eastAsia="微軟正黑體" w:hAnsi="微軟正黑體" w:hint="eastAsia"/>
        </w:rPr>
        <w:t>學生提案</w:t>
      </w:r>
      <w:r w:rsidR="00E96C29">
        <w:rPr>
          <w:rFonts w:ascii="微軟正黑體" w:eastAsia="微軟正黑體" w:hAnsi="微軟正黑體" w:hint="eastAsia"/>
        </w:rPr>
        <w:t>(b</w:t>
      </w:r>
      <w:r w:rsidR="0022718B">
        <w:rPr>
          <w:rFonts w:ascii="微軟正黑體" w:eastAsia="微軟正黑體" w:hAnsi="微軟正黑體" w:hint="eastAsia"/>
        </w:rPr>
        <w:t>.</w:t>
      </w:r>
      <w:r w:rsidR="00E96C29">
        <w:rPr>
          <w:rFonts w:ascii="微軟正黑體" w:eastAsia="微軟正黑體" w:hAnsi="微軟正黑體" w:hint="eastAsia"/>
        </w:rPr>
        <w:t>)</w:t>
      </w:r>
      <w:r w:rsidR="0006396F">
        <w:rPr>
          <w:rFonts w:ascii="微軟正黑體" w:eastAsia="微軟正黑體" w:hAnsi="微軟正黑體" w:hint="eastAsia"/>
        </w:rPr>
        <w:t>請各設計領域向</w:t>
      </w:r>
      <w:r w:rsidR="0022718B">
        <w:rPr>
          <w:rFonts w:ascii="微軟正黑體" w:eastAsia="微軟正黑體" w:hAnsi="微軟正黑體" w:hint="eastAsia"/>
        </w:rPr>
        <w:t>各設計業界</w:t>
      </w:r>
      <w:r w:rsidR="0006396F">
        <w:rPr>
          <w:rFonts w:ascii="微軟正黑體" w:eastAsia="微軟正黑體" w:hAnsi="微軟正黑體" w:hint="eastAsia"/>
        </w:rPr>
        <w:t>徵案。新一代</w:t>
      </w:r>
      <w:r w:rsidR="0022718B">
        <w:rPr>
          <w:rFonts w:ascii="微軟正黑體" w:eastAsia="微軟正黑體" w:hAnsi="微軟正黑體" w:hint="eastAsia"/>
        </w:rPr>
        <w:t>學生提案</w:t>
      </w:r>
      <w:r w:rsidR="00E96C29">
        <w:rPr>
          <w:rFonts w:ascii="微軟正黑體" w:eastAsia="微軟正黑體" w:hAnsi="微軟正黑體" w:hint="eastAsia"/>
        </w:rPr>
        <w:t>將</w:t>
      </w:r>
      <w:r w:rsidR="0022718B">
        <w:rPr>
          <w:rFonts w:ascii="微軟正黑體" w:eastAsia="微軟正黑體" w:hAnsi="微軟正黑體" w:hint="eastAsia"/>
        </w:rPr>
        <w:t>與優</w:t>
      </w:r>
      <w:r w:rsidR="00DB4D17">
        <w:rPr>
          <w:rFonts w:ascii="微軟正黑體" w:eastAsia="微軟正黑體" w:hAnsi="微軟正黑體" w:hint="eastAsia"/>
        </w:rPr>
        <w:t>良</w:t>
      </w:r>
      <w:r w:rsidR="0022718B">
        <w:rPr>
          <w:rFonts w:ascii="微軟正黑體" w:eastAsia="微軟正黑體" w:hAnsi="微軟正黑體" w:hint="eastAsia"/>
        </w:rPr>
        <w:t>設</w:t>
      </w:r>
      <w:r w:rsidR="00DB4D17">
        <w:rPr>
          <w:rFonts w:ascii="微軟正黑體" w:eastAsia="微軟正黑體" w:hAnsi="微軟正黑體" w:hint="eastAsia"/>
        </w:rPr>
        <w:t>計協會</w:t>
      </w:r>
      <w:r w:rsidR="0022718B">
        <w:rPr>
          <w:rFonts w:ascii="微軟正黑體" w:eastAsia="微軟正黑體" w:hAnsi="微軟正黑體" w:hint="eastAsia"/>
        </w:rPr>
        <w:t>協議一同辦理</w:t>
      </w:r>
      <w:r w:rsidR="0006396F">
        <w:rPr>
          <w:rFonts w:ascii="微軟正黑體" w:eastAsia="微軟正黑體" w:hAnsi="微軟正黑體" w:hint="eastAsia"/>
        </w:rPr>
        <w:t>，</w:t>
      </w:r>
      <w:r w:rsidR="0022718B">
        <w:rPr>
          <w:rFonts w:ascii="微軟正黑體" w:eastAsia="微軟正黑體" w:hAnsi="微軟正黑體" w:hint="eastAsia"/>
        </w:rPr>
        <w:t>讓參加新一代設計</w:t>
      </w:r>
      <w:r w:rsidR="00DB4D17">
        <w:rPr>
          <w:rFonts w:ascii="微軟正黑體" w:eastAsia="微軟正黑體" w:hAnsi="微軟正黑體" w:hint="eastAsia"/>
        </w:rPr>
        <w:t>競賽</w:t>
      </w:r>
      <w:r w:rsidR="0022718B">
        <w:rPr>
          <w:rFonts w:ascii="微軟正黑體" w:eastAsia="微軟正黑體" w:hAnsi="微軟正黑體" w:hint="eastAsia"/>
        </w:rPr>
        <w:t>的學生在報名表中多一欄勾</w:t>
      </w:r>
      <w:r w:rsidR="00402D3A">
        <w:rPr>
          <w:rFonts w:ascii="微軟正黑體" w:eastAsia="微軟正黑體" w:hAnsi="微軟正黑體" w:hint="eastAsia"/>
        </w:rPr>
        <w:t>選</w:t>
      </w:r>
      <w:r w:rsidR="0022718B">
        <w:rPr>
          <w:rFonts w:ascii="微軟正黑體" w:eastAsia="微軟正黑體" w:hAnsi="微軟正黑體" w:hint="eastAsia"/>
        </w:rPr>
        <w:t>參加善設計競賽</w:t>
      </w:r>
      <w:r w:rsidR="0006396F">
        <w:rPr>
          <w:rFonts w:ascii="微軟正黑體" w:eastAsia="微軟正黑體" w:hAnsi="微軟正黑體" w:hint="eastAsia"/>
        </w:rPr>
        <w:t>選項</w:t>
      </w:r>
      <w:r w:rsidR="0022718B">
        <w:rPr>
          <w:rFonts w:ascii="微軟正黑體" w:eastAsia="微軟正黑體" w:hAnsi="微軟正黑體" w:hint="eastAsia"/>
        </w:rPr>
        <w:t>，評選</w:t>
      </w:r>
      <w:r w:rsidR="0006396F">
        <w:rPr>
          <w:rFonts w:ascii="微軟正黑體" w:eastAsia="微軟正黑體" w:hAnsi="微軟正黑體" w:hint="eastAsia"/>
        </w:rPr>
        <w:t>方式</w:t>
      </w:r>
      <w:r w:rsidR="0022718B">
        <w:rPr>
          <w:rFonts w:ascii="微軟正黑體" w:eastAsia="微軟正黑體" w:hAnsi="微軟正黑體" w:hint="eastAsia"/>
        </w:rPr>
        <w:t>比照以往</w:t>
      </w:r>
      <w:r w:rsidR="0006396F">
        <w:rPr>
          <w:rFonts w:ascii="微軟正黑體" w:eastAsia="微軟正黑體" w:hAnsi="微軟正黑體" w:hint="eastAsia"/>
        </w:rPr>
        <w:t>模式辦理</w:t>
      </w:r>
      <w:r>
        <w:rPr>
          <w:rFonts w:ascii="微軟正黑體" w:eastAsia="微軟正黑體" w:hAnsi="微軟正黑體" w:hint="eastAsia"/>
        </w:rPr>
        <w:t>。</w:t>
      </w:r>
    </w:p>
    <w:p w:rsidR="00152160" w:rsidRDefault="00E74B0D" w:rsidP="00E74B0D">
      <w:pPr>
        <w:spacing w:line="500" w:lineRule="exact"/>
        <w:ind w:leftChars="236" w:left="991" w:hangingChars="177" w:hanging="425"/>
        <w:jc w:val="both"/>
        <w:rPr>
          <w:rFonts w:ascii="微軟正黑體" w:eastAsia="微軟正黑體" w:hAnsi="微軟正黑體"/>
        </w:rPr>
      </w:pPr>
      <w:r>
        <w:rPr>
          <w:rFonts w:ascii="微軟正黑體" w:eastAsia="微軟正黑體" w:hAnsi="微軟正黑體" w:hint="eastAsia"/>
        </w:rPr>
        <w:t>10</w:t>
      </w:r>
      <w:r w:rsidR="004C3908" w:rsidRPr="00027C52">
        <w:rPr>
          <w:rFonts w:ascii="微軟正黑體" w:eastAsia="微軟正黑體" w:hAnsi="微軟正黑體" w:hint="eastAsia"/>
        </w:rPr>
        <w:t>.</w:t>
      </w:r>
      <w:r>
        <w:rPr>
          <w:rFonts w:ascii="微軟正黑體" w:eastAsia="微軟正黑體" w:hAnsi="微軟正黑體"/>
        </w:rPr>
        <w:tab/>
      </w:r>
      <w:r w:rsidR="004C3908" w:rsidRPr="00027C52">
        <w:rPr>
          <w:rFonts w:ascii="微軟正黑體" w:eastAsia="微軟正黑體" w:hAnsi="微軟正黑體" w:hint="eastAsia"/>
        </w:rPr>
        <w:t>吳監事</w:t>
      </w:r>
      <w:r>
        <w:rPr>
          <w:rFonts w:ascii="微軟正黑體" w:eastAsia="微軟正黑體" w:hAnsi="微軟正黑體" w:hint="eastAsia"/>
        </w:rPr>
        <w:t>：(1.)</w:t>
      </w:r>
      <w:r w:rsidR="00152160">
        <w:rPr>
          <w:rFonts w:ascii="微軟正黑體" w:eastAsia="微軟正黑體" w:hAnsi="微軟正黑體"/>
        </w:rPr>
        <w:tab/>
      </w:r>
      <w:r>
        <w:rPr>
          <w:rFonts w:ascii="微軟正黑體" w:eastAsia="微軟正黑體" w:hAnsi="微軟正黑體" w:hint="eastAsia"/>
        </w:rPr>
        <w:t>設計過去是投入、過程，現在是檢核、產出，議</w:t>
      </w:r>
      <w:r w:rsidR="00D52FB7">
        <w:rPr>
          <w:rFonts w:ascii="微軟正黑體" w:eastAsia="微軟正黑體" w:hAnsi="微軟正黑體" w:hint="eastAsia"/>
        </w:rPr>
        <w:t>題</w:t>
      </w:r>
      <w:r>
        <w:rPr>
          <w:rFonts w:ascii="微軟正黑體" w:eastAsia="微軟正黑體" w:hAnsi="微軟正黑體" w:hint="eastAsia"/>
        </w:rPr>
        <w:t>設定極</w:t>
      </w:r>
    </w:p>
    <w:p w:rsidR="00152160" w:rsidRDefault="00417F86" w:rsidP="00417F86">
      <w:pPr>
        <w:spacing w:line="500" w:lineRule="exact"/>
        <w:ind w:leftChars="413" w:left="991"/>
        <w:jc w:val="both"/>
        <w:rPr>
          <w:rFonts w:ascii="微軟正黑體" w:eastAsia="微軟正黑體" w:hAnsi="微軟正黑體"/>
        </w:rPr>
      </w:pPr>
      <w:r>
        <w:rPr>
          <w:rFonts w:ascii="微軟正黑體" w:eastAsia="微軟正黑體" w:hAnsi="微軟正黑體" w:hint="eastAsia"/>
        </w:rPr>
        <w:t>為</w:t>
      </w:r>
      <w:r w:rsidR="00E74B0D">
        <w:rPr>
          <w:rFonts w:ascii="微軟正黑體" w:eastAsia="微軟正黑體" w:hAnsi="微軟正黑體" w:hint="eastAsia"/>
        </w:rPr>
        <w:t>重要</w:t>
      </w:r>
      <w:r w:rsidR="004C3908" w:rsidRPr="00027C52">
        <w:rPr>
          <w:rFonts w:ascii="微軟正黑體" w:eastAsia="微軟正黑體" w:hAnsi="微軟正黑體" w:hint="eastAsia"/>
        </w:rPr>
        <w:t>，</w:t>
      </w:r>
      <w:r w:rsidR="00E74B0D">
        <w:rPr>
          <w:rFonts w:ascii="微軟正黑體" w:eastAsia="微軟正黑體" w:hAnsi="微軟正黑體" w:hint="eastAsia"/>
        </w:rPr>
        <w:t>設計</w:t>
      </w:r>
      <w:r w:rsidR="004C3908" w:rsidRPr="00027C52">
        <w:rPr>
          <w:rFonts w:ascii="微軟正黑體" w:eastAsia="微軟正黑體" w:hAnsi="微軟正黑體" w:hint="eastAsia"/>
        </w:rPr>
        <w:t>要</w:t>
      </w:r>
      <w:r w:rsidR="0006396F">
        <w:rPr>
          <w:rFonts w:ascii="微軟正黑體" w:eastAsia="微軟正黑體" w:hAnsi="微軟正黑體" w:hint="eastAsia"/>
        </w:rPr>
        <w:t>創造</w:t>
      </w:r>
      <w:r w:rsidR="004C3908" w:rsidRPr="00027C52">
        <w:rPr>
          <w:rFonts w:ascii="微軟正黑體" w:eastAsia="微軟正黑體" w:hAnsi="微軟正黑體" w:hint="eastAsia"/>
        </w:rPr>
        <w:t>效率倍增，營收倍增。</w:t>
      </w:r>
    </w:p>
    <w:p w:rsidR="00027C52" w:rsidRDefault="00E74B0D" w:rsidP="00417F86">
      <w:pPr>
        <w:spacing w:line="500" w:lineRule="exact"/>
        <w:ind w:leftChars="412" w:left="1414" w:hangingChars="177" w:hanging="425"/>
        <w:jc w:val="both"/>
        <w:rPr>
          <w:rFonts w:ascii="微軟正黑體" w:eastAsia="微軟正黑體" w:hAnsi="微軟正黑體"/>
        </w:rPr>
      </w:pPr>
      <w:r>
        <w:rPr>
          <w:rFonts w:ascii="微軟正黑體" w:eastAsia="微軟正黑體" w:hAnsi="微軟正黑體" w:hint="eastAsia"/>
        </w:rPr>
        <w:t>(2.)</w:t>
      </w:r>
      <w:r w:rsidR="00152160">
        <w:rPr>
          <w:rFonts w:ascii="微軟正黑體" w:eastAsia="微軟正黑體" w:hAnsi="微軟正黑體" w:hint="eastAsia"/>
        </w:rPr>
        <w:tab/>
      </w:r>
      <w:proofErr w:type="spellStart"/>
      <w:r>
        <w:rPr>
          <w:rFonts w:ascii="微軟正黑體" w:eastAsia="微軟正黑體" w:hAnsi="微軟正黑體" w:hint="eastAsia"/>
        </w:rPr>
        <w:t>TdA</w:t>
      </w:r>
      <w:proofErr w:type="spellEnd"/>
      <w:r>
        <w:rPr>
          <w:rFonts w:ascii="微軟正黑體" w:eastAsia="微軟正黑體" w:hAnsi="微軟正黑體" w:hint="eastAsia"/>
        </w:rPr>
        <w:t>需</w:t>
      </w:r>
      <w:r w:rsidR="0006396F">
        <w:rPr>
          <w:rFonts w:ascii="微軟正黑體" w:eastAsia="微軟正黑體" w:hAnsi="微軟正黑體" w:hint="eastAsia"/>
        </w:rPr>
        <w:t>要積極參與</w:t>
      </w:r>
      <w:r>
        <w:rPr>
          <w:rFonts w:ascii="微軟正黑體" w:eastAsia="微軟正黑體" w:hAnsi="微軟正黑體" w:hint="eastAsia"/>
        </w:rPr>
        <w:t>國際</w:t>
      </w:r>
      <w:r w:rsidR="00753149">
        <w:rPr>
          <w:rFonts w:ascii="微軟正黑體" w:eastAsia="微軟正黑體" w:hAnsi="微軟正黑體" w:hint="eastAsia"/>
        </w:rPr>
        <w:t>設計組織</w:t>
      </w:r>
      <w:r w:rsidRPr="00753149">
        <w:rPr>
          <w:rFonts w:ascii="微軟正黑體" w:eastAsia="微軟正黑體" w:hAnsi="微軟正黑體" w:hint="eastAsia"/>
        </w:rPr>
        <w:t>事務</w:t>
      </w:r>
      <w:r>
        <w:rPr>
          <w:rFonts w:ascii="微軟正黑體" w:eastAsia="微軟正黑體" w:hAnsi="微軟正黑體" w:hint="eastAsia"/>
        </w:rPr>
        <w:t>，</w:t>
      </w:r>
      <w:r w:rsidR="00642C86">
        <w:rPr>
          <w:rFonts w:ascii="微軟正黑體" w:eastAsia="微軟正黑體" w:hAnsi="微軟正黑體" w:hint="eastAsia"/>
        </w:rPr>
        <w:t>建議</w:t>
      </w:r>
      <w:r>
        <w:rPr>
          <w:rFonts w:ascii="微軟正黑體" w:eastAsia="微軟正黑體" w:hAnsi="微軟正黑體" w:hint="eastAsia"/>
        </w:rPr>
        <w:t>把</w:t>
      </w:r>
      <w:r w:rsidR="006550A6" w:rsidRPr="006550A6">
        <w:rPr>
          <w:rFonts w:ascii="微軟正黑體" w:eastAsia="微軟正黑體" w:hAnsi="微軟正黑體"/>
        </w:rPr>
        <w:t>ICOGRADA</w:t>
      </w:r>
      <w:r w:rsidR="004C3908" w:rsidRPr="00027C52">
        <w:rPr>
          <w:rFonts w:ascii="微軟正黑體" w:eastAsia="微軟正黑體" w:hAnsi="微軟正黑體" w:hint="eastAsia"/>
        </w:rPr>
        <w:t>秘書處</w:t>
      </w:r>
      <w:r w:rsidR="00642C86">
        <w:rPr>
          <w:rFonts w:ascii="微軟正黑體" w:eastAsia="微軟正黑體" w:hAnsi="微軟正黑體" w:hint="eastAsia"/>
        </w:rPr>
        <w:t>移轉</w:t>
      </w:r>
      <w:r w:rsidR="004C3908" w:rsidRPr="00027C52">
        <w:rPr>
          <w:rFonts w:ascii="微軟正黑體" w:eastAsia="微軟正黑體" w:hAnsi="微軟正黑體" w:hint="eastAsia"/>
        </w:rPr>
        <w:t>到台</w:t>
      </w:r>
      <w:r w:rsidR="00145810" w:rsidRPr="00027C52">
        <w:rPr>
          <w:rFonts w:ascii="微軟正黑體" w:eastAsia="微軟正黑體" w:hAnsi="微軟正黑體" w:hint="eastAsia"/>
        </w:rPr>
        <w:t>灣</w:t>
      </w:r>
      <w:r w:rsidR="00642C86">
        <w:rPr>
          <w:rFonts w:ascii="微軟正黑體" w:eastAsia="微軟正黑體" w:hAnsi="微軟正黑體" w:hint="eastAsia"/>
        </w:rPr>
        <w:t>設立，就是具體的行動方案</w:t>
      </w:r>
      <w:r w:rsidR="00145810" w:rsidRPr="00027C52">
        <w:rPr>
          <w:rFonts w:ascii="微軟正黑體" w:eastAsia="微軟正黑體" w:hAnsi="微軟正黑體" w:hint="eastAsia"/>
        </w:rPr>
        <w:t>。</w:t>
      </w:r>
    </w:p>
    <w:p w:rsidR="00E96C29" w:rsidRDefault="00E96C29" w:rsidP="00E40FAE">
      <w:pPr>
        <w:spacing w:line="500" w:lineRule="exact"/>
        <w:ind w:leftChars="236" w:left="991" w:hangingChars="177" w:hanging="425"/>
        <w:jc w:val="both"/>
        <w:rPr>
          <w:rFonts w:ascii="微軟正黑體" w:eastAsia="微軟正黑體" w:hAnsi="微軟正黑體"/>
        </w:rPr>
      </w:pPr>
      <w:r>
        <w:rPr>
          <w:rFonts w:ascii="微軟正黑體" w:eastAsia="微軟正黑體" w:hAnsi="微軟正黑體" w:hint="eastAsia"/>
        </w:rPr>
        <w:t>11.</w:t>
      </w:r>
      <w:r>
        <w:rPr>
          <w:rFonts w:ascii="微軟正黑體" w:eastAsia="微軟正黑體" w:hAnsi="微軟正黑體" w:hint="eastAsia"/>
        </w:rPr>
        <w:tab/>
        <w:t>郭理事長：以</w:t>
      </w:r>
      <w:proofErr w:type="spellStart"/>
      <w:r>
        <w:rPr>
          <w:rFonts w:ascii="微軟正黑體" w:eastAsia="微軟正黑體" w:hAnsi="微軟正黑體" w:hint="eastAsia"/>
        </w:rPr>
        <w:t>TdA</w:t>
      </w:r>
      <w:proofErr w:type="spellEnd"/>
      <w:r>
        <w:rPr>
          <w:rFonts w:ascii="微軟正黑體" w:eastAsia="微軟正黑體" w:hAnsi="微軟正黑體" w:hint="eastAsia"/>
        </w:rPr>
        <w:t>的使命，如何積極的推動</w:t>
      </w:r>
      <w:r w:rsidR="00642C86">
        <w:rPr>
          <w:rFonts w:ascii="微軟正黑體" w:eastAsia="微軟正黑體" w:hAnsi="微軟正黑體" w:hint="eastAsia"/>
        </w:rPr>
        <w:t>進程</w:t>
      </w:r>
      <w:r>
        <w:rPr>
          <w:rFonts w:ascii="微軟正黑體" w:eastAsia="微軟正黑體" w:hAnsi="微軟正黑體" w:hint="eastAsia"/>
        </w:rPr>
        <w:t>到國際化，或把國際事務</w:t>
      </w:r>
      <w:r w:rsidR="00642C86">
        <w:rPr>
          <w:rFonts w:ascii="微軟正黑體" w:eastAsia="微軟正黑體" w:hAnsi="微軟正黑體" w:hint="eastAsia"/>
        </w:rPr>
        <w:t>引</w:t>
      </w:r>
      <w:r w:rsidR="000D5204">
        <w:rPr>
          <w:rFonts w:ascii="微軟正黑體" w:eastAsia="微軟正黑體" w:hAnsi="微軟正黑體" w:hint="eastAsia"/>
        </w:rPr>
        <w:t>進</w:t>
      </w:r>
      <w:r>
        <w:rPr>
          <w:rFonts w:ascii="微軟正黑體" w:eastAsia="微軟正黑體" w:hAnsi="微軟正黑體" w:hint="eastAsia"/>
        </w:rPr>
        <w:t>台灣，</w:t>
      </w:r>
      <w:proofErr w:type="spellStart"/>
      <w:r>
        <w:rPr>
          <w:rFonts w:ascii="微軟正黑體" w:eastAsia="微軟正黑體" w:hAnsi="微軟正黑體" w:hint="eastAsia"/>
        </w:rPr>
        <w:t>TdA</w:t>
      </w:r>
      <w:proofErr w:type="spellEnd"/>
      <w:r>
        <w:rPr>
          <w:rFonts w:ascii="微軟正黑體" w:eastAsia="微軟正黑體" w:hAnsi="微軟正黑體" w:hint="eastAsia"/>
        </w:rPr>
        <w:t>責無旁貸</w:t>
      </w:r>
      <w:r w:rsidR="000C54E8">
        <w:rPr>
          <w:rFonts w:ascii="微軟正黑體" w:eastAsia="微軟正黑體" w:hAnsi="微軟正黑體" w:hint="eastAsia"/>
        </w:rPr>
        <w:t>。</w:t>
      </w:r>
      <w:r w:rsidR="00642C86">
        <w:rPr>
          <w:rFonts w:ascii="微軟正黑體" w:eastAsia="微軟正黑體" w:hAnsi="微軟正黑體" w:hint="eastAsia"/>
        </w:rPr>
        <w:t>同時</w:t>
      </w:r>
      <w:proofErr w:type="spellStart"/>
      <w:r w:rsidR="00642C86">
        <w:rPr>
          <w:rFonts w:ascii="微軟正黑體" w:eastAsia="微軟正黑體" w:hAnsi="微軟正黑體" w:hint="eastAsia"/>
        </w:rPr>
        <w:t>TdA</w:t>
      </w:r>
      <w:proofErr w:type="spellEnd"/>
      <w:r w:rsidR="00642C86">
        <w:rPr>
          <w:rFonts w:ascii="微軟正黑體" w:eastAsia="微軟正黑體" w:hAnsi="微軟正黑體" w:hint="eastAsia"/>
        </w:rPr>
        <w:t>會持續推動</w:t>
      </w:r>
      <w:r>
        <w:rPr>
          <w:rFonts w:ascii="微軟正黑體" w:eastAsia="微軟正黑體" w:hAnsi="微軟正黑體" w:hint="eastAsia"/>
          <w:vanish/>
        </w:rPr>
        <w:t>體A，而是國土規劃…，現在是檢核、產出，議體設定必須需好好討論</w:t>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vanish/>
        </w:rPr>
        <w:pgNum/>
      </w:r>
      <w:r>
        <w:rPr>
          <w:rFonts w:ascii="微軟正黑體" w:eastAsia="微軟正黑體" w:hAnsi="微軟正黑體" w:hint="eastAsia"/>
        </w:rPr>
        <w:t>讓所有設計人員能在業務上能有更好的待遇，贏得社會對設計的敬重。</w:t>
      </w:r>
    </w:p>
    <w:p w:rsidR="00B6211B" w:rsidRPr="006550A6" w:rsidRDefault="00B6211B" w:rsidP="00E74B0D">
      <w:pPr>
        <w:spacing w:line="500" w:lineRule="exact"/>
        <w:ind w:leftChars="236" w:left="991" w:hangingChars="177" w:hanging="425"/>
        <w:jc w:val="both"/>
        <w:rPr>
          <w:rFonts w:ascii="微軟正黑體" w:eastAsia="微軟正黑體" w:hAnsi="微軟正黑體"/>
        </w:rPr>
      </w:pPr>
    </w:p>
    <w:p w:rsidR="0050445A" w:rsidRDefault="00F547A0" w:rsidP="00B6211B">
      <w:pPr>
        <w:spacing w:line="500" w:lineRule="exact"/>
        <w:ind w:left="991" w:hangingChars="413" w:hanging="991"/>
        <w:jc w:val="both"/>
        <w:rPr>
          <w:rFonts w:ascii="微軟正黑體" w:eastAsia="微軟正黑體" w:hAnsi="微軟正黑體"/>
        </w:rPr>
      </w:pPr>
      <w:r w:rsidRPr="001E1C09">
        <w:rPr>
          <w:rFonts w:ascii="微軟正黑體" w:eastAsia="微軟正黑體" w:hAnsi="微軟正黑體"/>
        </w:rPr>
        <w:t>決議：</w:t>
      </w:r>
      <w:r w:rsidR="0050445A">
        <w:rPr>
          <w:rFonts w:ascii="微軟正黑體" w:eastAsia="微軟正黑體" w:hAnsi="微軟正黑體" w:hint="eastAsia"/>
        </w:rPr>
        <w:t>1.</w:t>
      </w:r>
      <w:r w:rsidR="0050445A">
        <w:rPr>
          <w:rFonts w:ascii="微軟正黑體" w:eastAsia="微軟正黑體" w:hAnsi="微軟正黑體"/>
        </w:rPr>
        <w:tab/>
      </w:r>
      <w:r w:rsidR="0050445A">
        <w:rPr>
          <w:rFonts w:ascii="微軟正黑體" w:eastAsia="微軟正黑體" w:hAnsi="微軟正黑體" w:hint="eastAsia"/>
        </w:rPr>
        <w:t>秘書處</w:t>
      </w:r>
      <w:r w:rsidR="00E96C29">
        <w:rPr>
          <w:rFonts w:ascii="微軟正黑體" w:eastAsia="微軟正黑體" w:hAnsi="微軟正黑體" w:hint="eastAsia"/>
        </w:rPr>
        <w:t>規劃</w:t>
      </w:r>
      <w:r w:rsidR="0050445A">
        <w:rPr>
          <w:rFonts w:ascii="微軟正黑體" w:eastAsia="微軟正黑體" w:hAnsi="微軟正黑體" w:hint="eastAsia"/>
        </w:rPr>
        <w:t>善設計在新一代</w:t>
      </w:r>
      <w:r w:rsidR="00E96C29">
        <w:rPr>
          <w:rFonts w:ascii="微軟正黑體" w:eastAsia="微軟正黑體" w:hAnsi="微軟正黑體" w:hint="eastAsia"/>
        </w:rPr>
        <w:t>設計展之靜態</w:t>
      </w:r>
      <w:r w:rsidR="00402D3A">
        <w:rPr>
          <w:rFonts w:ascii="微軟正黑體" w:eastAsia="微軟正黑體" w:hAnsi="微軟正黑體" w:hint="eastAsia"/>
        </w:rPr>
        <w:t>展</w:t>
      </w:r>
      <w:r w:rsidR="00E96C29">
        <w:rPr>
          <w:rFonts w:ascii="微軟正黑體" w:eastAsia="微軟正黑體" w:hAnsi="微軟正黑體" w:hint="eastAsia"/>
        </w:rPr>
        <w:t>與</w:t>
      </w:r>
      <w:r w:rsidR="0050445A">
        <w:rPr>
          <w:rFonts w:ascii="微軟正黑體" w:eastAsia="微軟正黑體" w:hAnsi="微軟正黑體" w:hint="eastAsia"/>
        </w:rPr>
        <w:t>主舞台</w:t>
      </w:r>
      <w:r w:rsidR="00642C86">
        <w:rPr>
          <w:rFonts w:ascii="微軟正黑體" w:eastAsia="微軟正黑體" w:hAnsi="微軟正黑體" w:hint="eastAsia"/>
        </w:rPr>
        <w:t>活動，</w:t>
      </w:r>
      <w:r w:rsidR="0050445A">
        <w:rPr>
          <w:rFonts w:ascii="微軟正黑體" w:eastAsia="微軟正黑體" w:hAnsi="微軟正黑體" w:hint="eastAsia"/>
        </w:rPr>
        <w:t>進行善設計宣傳</w:t>
      </w:r>
      <w:r w:rsidR="00E96C29">
        <w:rPr>
          <w:rFonts w:ascii="微軟正黑體" w:eastAsia="微軟正黑體" w:hAnsi="微軟正黑體" w:hint="eastAsia"/>
        </w:rPr>
        <w:t>：</w:t>
      </w:r>
      <w:r w:rsidR="00D52FB7">
        <w:rPr>
          <w:rFonts w:ascii="微軟正黑體" w:eastAsia="微軟正黑體" w:hAnsi="微軟正黑體" w:hint="eastAsia"/>
        </w:rPr>
        <w:t>(a</w:t>
      </w:r>
      <w:r w:rsidR="0050445A">
        <w:rPr>
          <w:rFonts w:ascii="微軟正黑體" w:eastAsia="微軟正黑體" w:hAnsi="微軟正黑體" w:hint="eastAsia"/>
        </w:rPr>
        <w:t>.</w:t>
      </w:r>
      <w:r w:rsidR="00D52FB7">
        <w:rPr>
          <w:rFonts w:ascii="微軟正黑體" w:eastAsia="微軟正黑體" w:hAnsi="微軟正黑體" w:hint="eastAsia"/>
        </w:rPr>
        <w:t>)</w:t>
      </w:r>
      <w:r w:rsidR="00642C86">
        <w:rPr>
          <w:rFonts w:ascii="微軟正黑體" w:eastAsia="微軟正黑體" w:hAnsi="微軟正黑體" w:hint="eastAsia"/>
        </w:rPr>
        <w:t>集結新一代展</w:t>
      </w:r>
      <w:r w:rsidR="00402D3A">
        <w:rPr>
          <w:rFonts w:ascii="微軟正黑體" w:eastAsia="微軟正黑體" w:hAnsi="微軟正黑體" w:hint="eastAsia"/>
        </w:rPr>
        <w:t>策展單位</w:t>
      </w:r>
      <w:r w:rsidR="00642C86">
        <w:rPr>
          <w:rFonts w:ascii="微軟正黑體" w:eastAsia="微軟正黑體" w:hAnsi="微軟正黑體" w:hint="eastAsia"/>
        </w:rPr>
        <w:t>宣</w:t>
      </w:r>
      <w:r w:rsidR="0050445A">
        <w:rPr>
          <w:rFonts w:ascii="微軟正黑體" w:eastAsia="微軟正黑體" w:hAnsi="微軟正黑體" w:hint="eastAsia"/>
        </w:rPr>
        <w:t>傳</w:t>
      </w:r>
      <w:r w:rsidR="00402D3A">
        <w:rPr>
          <w:rFonts w:ascii="微軟正黑體" w:eastAsia="微軟正黑體" w:hAnsi="微軟正黑體" w:hint="eastAsia"/>
        </w:rPr>
        <w:t>善</w:t>
      </w:r>
      <w:r w:rsidR="0050445A">
        <w:rPr>
          <w:rFonts w:ascii="微軟正黑體" w:eastAsia="微軟正黑體" w:hAnsi="微軟正黑體" w:hint="eastAsia"/>
        </w:rPr>
        <w:t>設計徵選活動</w:t>
      </w:r>
      <w:r w:rsidR="00D52FB7">
        <w:rPr>
          <w:rFonts w:ascii="微軟正黑體" w:eastAsia="微軟正黑體" w:hAnsi="微軟正黑體" w:hint="eastAsia"/>
        </w:rPr>
        <w:t>(b</w:t>
      </w:r>
      <w:r w:rsidR="0050445A">
        <w:rPr>
          <w:rFonts w:ascii="微軟正黑體" w:eastAsia="微軟正黑體" w:hAnsi="微軟正黑體" w:hint="eastAsia"/>
        </w:rPr>
        <w:t>.</w:t>
      </w:r>
      <w:r w:rsidR="00D52FB7">
        <w:rPr>
          <w:rFonts w:ascii="微軟正黑體" w:eastAsia="微軟正黑體" w:hAnsi="微軟正黑體" w:hint="eastAsia"/>
        </w:rPr>
        <w:t>)</w:t>
      </w:r>
      <w:r w:rsidR="00642C86">
        <w:rPr>
          <w:rFonts w:ascii="微軟正黑體" w:eastAsia="微軟正黑體" w:hAnsi="微軟正黑體" w:hint="eastAsia"/>
        </w:rPr>
        <w:t>辦理</w:t>
      </w:r>
      <w:r w:rsidR="0050445A">
        <w:rPr>
          <w:rFonts w:ascii="微軟正黑體" w:eastAsia="微軟正黑體" w:hAnsi="微軟正黑體" w:hint="eastAsia"/>
        </w:rPr>
        <w:t>善設計歷年作品介紹</w:t>
      </w:r>
      <w:r w:rsidR="00E96C29">
        <w:rPr>
          <w:rFonts w:ascii="微軟正黑體" w:eastAsia="微軟正黑體" w:hAnsi="微軟正黑體" w:hint="eastAsia"/>
        </w:rPr>
        <w:t>。</w:t>
      </w:r>
    </w:p>
    <w:p w:rsidR="0050445A" w:rsidRDefault="0050445A" w:rsidP="0050445A">
      <w:pPr>
        <w:spacing w:line="500" w:lineRule="exact"/>
        <w:ind w:leftChars="295" w:left="991" w:hangingChars="118" w:hanging="283"/>
        <w:jc w:val="both"/>
        <w:rPr>
          <w:rFonts w:ascii="微軟正黑體" w:eastAsia="微軟正黑體" w:hAnsi="微軟正黑體"/>
        </w:rPr>
      </w:pPr>
      <w:r>
        <w:rPr>
          <w:rFonts w:ascii="微軟正黑體" w:eastAsia="微軟正黑體" w:hAnsi="微軟正黑體" w:hint="eastAsia"/>
        </w:rPr>
        <w:t>2.</w:t>
      </w:r>
      <w:r>
        <w:rPr>
          <w:rFonts w:ascii="微軟正黑體" w:eastAsia="微軟正黑體" w:hAnsi="微軟正黑體"/>
        </w:rPr>
        <w:tab/>
      </w:r>
      <w:r>
        <w:rPr>
          <w:rFonts w:ascii="微軟正黑體" w:eastAsia="微軟正黑體" w:hAnsi="微軟正黑體" w:hint="eastAsia"/>
        </w:rPr>
        <w:t>秘書處規劃論壇、</w:t>
      </w:r>
      <w:r w:rsidRPr="00AA43D8">
        <w:rPr>
          <w:rFonts w:ascii="微軟正黑體" w:eastAsia="微軟正黑體" w:hAnsi="微軟正黑體" w:hint="eastAsia"/>
        </w:rPr>
        <w:t>workshop</w:t>
      </w:r>
      <w:r>
        <w:rPr>
          <w:rFonts w:ascii="微軟正黑體" w:eastAsia="微軟正黑體" w:hAnsi="微軟正黑體" w:hint="eastAsia"/>
        </w:rPr>
        <w:t>在</w:t>
      </w:r>
      <w:r w:rsidR="00642C86">
        <w:rPr>
          <w:rFonts w:ascii="微軟正黑體" w:eastAsia="微軟正黑體" w:hAnsi="微軟正黑體" w:hint="eastAsia"/>
        </w:rPr>
        <w:t>今</w:t>
      </w:r>
      <w:r>
        <w:rPr>
          <w:rFonts w:ascii="微軟正黑體" w:eastAsia="微軟正黑體" w:hAnsi="微軟正黑體" w:hint="eastAsia"/>
        </w:rPr>
        <w:t>年11月</w:t>
      </w:r>
      <w:r w:rsidR="00642C86">
        <w:rPr>
          <w:rFonts w:ascii="微軟正黑體" w:eastAsia="微軟正黑體" w:hAnsi="微軟正黑體" w:hint="eastAsia"/>
        </w:rPr>
        <w:t>辦理</w:t>
      </w:r>
      <w:r>
        <w:rPr>
          <w:rFonts w:ascii="微軟正黑體" w:eastAsia="微軟正黑體" w:hAnsi="微軟正黑體" w:hint="eastAsia"/>
        </w:rPr>
        <w:t>。</w:t>
      </w:r>
    </w:p>
    <w:p w:rsidR="00B6211B" w:rsidRDefault="0050445A" w:rsidP="0050445A">
      <w:pPr>
        <w:spacing w:line="500" w:lineRule="exact"/>
        <w:ind w:leftChars="295" w:left="991" w:hangingChars="118" w:hanging="283"/>
        <w:jc w:val="both"/>
        <w:rPr>
          <w:rFonts w:ascii="微軟正黑體" w:eastAsia="微軟正黑體" w:hAnsi="微軟正黑體"/>
        </w:rPr>
      </w:pPr>
      <w:r>
        <w:rPr>
          <w:rFonts w:ascii="微軟正黑體" w:eastAsia="微軟正黑體" w:hAnsi="微軟正黑體" w:hint="eastAsia"/>
        </w:rPr>
        <w:t>3.</w:t>
      </w:r>
      <w:r w:rsidR="000D5204">
        <w:rPr>
          <w:rFonts w:ascii="微軟正黑體" w:eastAsia="微軟正黑體" w:hAnsi="微軟正黑體" w:hint="eastAsia"/>
        </w:rPr>
        <w:tab/>
      </w:r>
      <w:r w:rsidR="00642C86">
        <w:rPr>
          <w:rFonts w:ascii="微軟正黑體" w:eastAsia="微軟正黑體" w:hAnsi="微軟正黑體" w:hint="eastAsia"/>
        </w:rPr>
        <w:t>主</w:t>
      </w:r>
      <w:r>
        <w:rPr>
          <w:rFonts w:ascii="微軟正黑體" w:eastAsia="微軟正黑體" w:hAnsi="微軟正黑體" w:hint="eastAsia"/>
        </w:rPr>
        <w:t>議題請王副理事長</w:t>
      </w:r>
      <w:r w:rsidR="000D5204">
        <w:rPr>
          <w:rFonts w:ascii="微軟正黑體" w:eastAsia="微軟正黑體" w:hAnsi="微軟正黑體" w:hint="eastAsia"/>
        </w:rPr>
        <w:t>提點秘書處</w:t>
      </w:r>
      <w:r>
        <w:rPr>
          <w:rFonts w:ascii="微軟正黑體" w:eastAsia="微軟正黑體" w:hAnsi="微軟正黑體" w:hint="eastAsia"/>
        </w:rPr>
        <w:t>，</w:t>
      </w:r>
      <w:r w:rsidR="00642C86">
        <w:rPr>
          <w:rFonts w:ascii="微軟正黑體" w:eastAsia="微軟正黑體" w:hAnsi="微軟正黑體" w:hint="eastAsia"/>
        </w:rPr>
        <w:t>設定</w:t>
      </w:r>
      <w:r>
        <w:rPr>
          <w:rFonts w:ascii="微軟正黑體" w:eastAsia="微軟正黑體" w:hAnsi="微軟正黑體" w:hint="eastAsia"/>
        </w:rPr>
        <w:t>一個</w:t>
      </w:r>
      <w:r w:rsidR="00642C86">
        <w:rPr>
          <w:rFonts w:ascii="微軟正黑體" w:eastAsia="微軟正黑體" w:hAnsi="微軟正黑體" w:hint="eastAsia"/>
        </w:rPr>
        <w:t>具有高度與思維</w:t>
      </w:r>
      <w:r>
        <w:rPr>
          <w:rFonts w:ascii="微軟正黑體" w:eastAsia="微軟正黑體" w:hAnsi="微軟正黑體" w:hint="eastAsia"/>
        </w:rPr>
        <w:t>不分領域的</w:t>
      </w:r>
      <w:r w:rsidR="00642C86">
        <w:rPr>
          <w:rFonts w:ascii="微軟正黑體" w:eastAsia="微軟正黑體" w:hAnsi="微軟正黑體" w:hint="eastAsia"/>
        </w:rPr>
        <w:t>主</w:t>
      </w:r>
      <w:r>
        <w:rPr>
          <w:rFonts w:ascii="微軟正黑體" w:eastAsia="微軟正黑體" w:hAnsi="微軟正黑體" w:hint="eastAsia"/>
        </w:rPr>
        <w:t>議題，請各</w:t>
      </w:r>
      <w:r w:rsidR="00642C86">
        <w:rPr>
          <w:rFonts w:ascii="微軟正黑體" w:eastAsia="微軟正黑體" w:hAnsi="微軟正黑體" w:hint="eastAsia"/>
        </w:rPr>
        <w:t>設計領域</w:t>
      </w:r>
      <w:r>
        <w:rPr>
          <w:rFonts w:ascii="微軟正黑體" w:eastAsia="微軟正黑體" w:hAnsi="微軟正黑體" w:hint="eastAsia"/>
        </w:rPr>
        <w:t>會員單位在此主</w:t>
      </w:r>
      <w:r w:rsidR="000C54E8">
        <w:rPr>
          <w:rFonts w:ascii="微軟正黑體" w:eastAsia="微軟正黑體" w:hAnsi="微軟正黑體" w:hint="eastAsia"/>
        </w:rPr>
        <w:t>議</w:t>
      </w:r>
      <w:r>
        <w:rPr>
          <w:rFonts w:ascii="微軟正黑體" w:eastAsia="微軟正黑體" w:hAnsi="微軟正黑體" w:hint="eastAsia"/>
        </w:rPr>
        <w:t>題之下來規劃活動</w:t>
      </w:r>
      <w:r w:rsidR="00402D3A">
        <w:rPr>
          <w:rFonts w:ascii="微軟正黑體" w:eastAsia="微軟正黑體" w:hAnsi="微軟正黑體" w:hint="eastAsia"/>
        </w:rPr>
        <w:t>。</w:t>
      </w:r>
    </w:p>
    <w:p w:rsidR="009611ED" w:rsidRDefault="00D52FB7" w:rsidP="00B6211B">
      <w:pPr>
        <w:spacing w:line="500" w:lineRule="exact"/>
        <w:ind w:leftChars="295" w:left="991" w:hangingChars="118" w:hanging="283"/>
        <w:jc w:val="both"/>
        <w:rPr>
          <w:rFonts w:ascii="微軟正黑體" w:eastAsia="微軟正黑體" w:hAnsi="微軟正黑體"/>
        </w:rPr>
      </w:pPr>
      <w:r>
        <w:rPr>
          <w:rFonts w:ascii="微軟正黑體" w:eastAsia="微軟正黑體" w:hAnsi="微軟正黑體" w:hint="eastAsia"/>
        </w:rPr>
        <w:t>4</w:t>
      </w:r>
      <w:r w:rsidR="009611ED">
        <w:rPr>
          <w:rFonts w:ascii="微軟正黑體" w:eastAsia="微軟正黑體" w:hAnsi="微軟正黑體" w:hint="eastAsia"/>
        </w:rPr>
        <w:t>.</w:t>
      </w:r>
      <w:r w:rsidR="009611ED">
        <w:rPr>
          <w:rFonts w:ascii="微軟正黑體" w:eastAsia="微軟正黑體" w:hAnsi="微軟正黑體"/>
        </w:rPr>
        <w:tab/>
      </w:r>
      <w:r w:rsidR="00FB48C7">
        <w:rPr>
          <w:rFonts w:ascii="微軟正黑體" w:eastAsia="微軟正黑體" w:hAnsi="微軟正黑體" w:hint="eastAsia"/>
        </w:rPr>
        <w:t>活動所需費用</w:t>
      </w:r>
      <w:r w:rsidR="000C54E8">
        <w:rPr>
          <w:rFonts w:ascii="微軟正黑體" w:eastAsia="微軟正黑體" w:hAnsi="微軟正黑體" w:hint="eastAsia"/>
        </w:rPr>
        <w:t>，</w:t>
      </w:r>
      <w:r w:rsidR="00402D3A">
        <w:rPr>
          <w:rFonts w:ascii="微軟正黑體" w:eastAsia="微軟正黑體" w:hAnsi="微軟正黑體" w:hint="eastAsia"/>
        </w:rPr>
        <w:t>將</w:t>
      </w:r>
      <w:r w:rsidR="009611ED">
        <w:rPr>
          <w:rFonts w:ascii="微軟正黑體" w:eastAsia="微軟正黑體" w:hAnsi="微軟正黑體" w:hint="eastAsia"/>
        </w:rPr>
        <w:t>主動申請</w:t>
      </w:r>
      <w:r w:rsidR="00FB48C7">
        <w:rPr>
          <w:rFonts w:ascii="微軟正黑體" w:eastAsia="微軟正黑體" w:hAnsi="微軟正黑體" w:hint="eastAsia"/>
        </w:rPr>
        <w:t>市府今年度</w:t>
      </w:r>
      <w:r w:rsidR="009611ED">
        <w:rPr>
          <w:rFonts w:ascii="微軟正黑體" w:eastAsia="微軟正黑體" w:hAnsi="微軟正黑體" w:hint="eastAsia"/>
        </w:rPr>
        <w:t>攪動計畫，還請各設</w:t>
      </w:r>
      <w:r w:rsidR="00DB4D17">
        <w:rPr>
          <w:rFonts w:ascii="微軟正黑體" w:eastAsia="微軟正黑體" w:hAnsi="微軟正黑體" w:hint="eastAsia"/>
        </w:rPr>
        <w:t>計</w:t>
      </w:r>
      <w:r w:rsidR="009611ED">
        <w:rPr>
          <w:rFonts w:ascii="微軟正黑體" w:eastAsia="微軟正黑體" w:hAnsi="微軟正黑體" w:hint="eastAsia"/>
        </w:rPr>
        <w:t>領域</w:t>
      </w:r>
      <w:r w:rsidR="00DB4D17">
        <w:rPr>
          <w:rFonts w:ascii="微軟正黑體" w:eastAsia="微軟正黑體" w:hAnsi="微軟正黑體" w:hint="eastAsia"/>
        </w:rPr>
        <w:t>單位</w:t>
      </w:r>
      <w:r w:rsidR="009611ED">
        <w:rPr>
          <w:rFonts w:ascii="微軟正黑體" w:eastAsia="微軟正黑體" w:hAnsi="微軟正黑體" w:hint="eastAsia"/>
        </w:rPr>
        <w:t>協助</w:t>
      </w:r>
      <w:r w:rsidR="00FB48C7">
        <w:rPr>
          <w:rFonts w:ascii="微軟正黑體" w:eastAsia="微軟正黑體" w:hAnsi="微軟正黑體" w:hint="eastAsia"/>
        </w:rPr>
        <w:t>開拓贊助來源</w:t>
      </w:r>
      <w:r w:rsidR="00F74CDF">
        <w:rPr>
          <w:rFonts w:ascii="微軟正黑體" w:eastAsia="微軟正黑體" w:hAnsi="微軟正黑體" w:hint="eastAsia"/>
        </w:rPr>
        <w:t>。</w:t>
      </w:r>
    </w:p>
    <w:p w:rsidR="009611ED" w:rsidRDefault="00D52FB7" w:rsidP="00B6211B">
      <w:pPr>
        <w:spacing w:line="500" w:lineRule="exact"/>
        <w:ind w:leftChars="295" w:left="991" w:hangingChars="118" w:hanging="283"/>
        <w:jc w:val="both"/>
        <w:rPr>
          <w:rFonts w:ascii="微軟正黑體" w:eastAsia="微軟正黑體" w:hAnsi="微軟正黑體"/>
        </w:rPr>
      </w:pPr>
      <w:r>
        <w:rPr>
          <w:rFonts w:ascii="微軟正黑體" w:eastAsia="微軟正黑體" w:hAnsi="微軟正黑體" w:hint="eastAsia"/>
        </w:rPr>
        <w:t>5</w:t>
      </w:r>
      <w:r w:rsidR="009611ED">
        <w:rPr>
          <w:rFonts w:ascii="微軟正黑體" w:eastAsia="微軟正黑體" w:hAnsi="微軟正黑體" w:hint="eastAsia"/>
        </w:rPr>
        <w:t>.</w:t>
      </w:r>
      <w:r w:rsidR="009611ED">
        <w:rPr>
          <w:rFonts w:ascii="微軟正黑體" w:eastAsia="微軟正黑體" w:hAnsi="微軟正黑體"/>
        </w:rPr>
        <w:tab/>
      </w:r>
      <w:r w:rsidR="009611ED">
        <w:rPr>
          <w:rFonts w:ascii="微軟正黑體" w:eastAsia="微軟正黑體" w:hAnsi="微軟正黑體" w:hint="eastAsia"/>
        </w:rPr>
        <w:t>請台</w:t>
      </w:r>
      <w:r w:rsidR="00DB4D17">
        <w:rPr>
          <w:rFonts w:ascii="微軟正黑體" w:eastAsia="微軟正黑體" w:hAnsi="微軟正黑體" w:hint="eastAsia"/>
        </w:rPr>
        <w:t>灣</w:t>
      </w:r>
      <w:r w:rsidR="009611ED">
        <w:rPr>
          <w:rFonts w:ascii="微軟正黑體" w:eastAsia="微軟正黑體" w:hAnsi="微軟正黑體" w:hint="eastAsia"/>
        </w:rPr>
        <w:t>創</w:t>
      </w:r>
      <w:r w:rsidR="00DB4D17">
        <w:rPr>
          <w:rFonts w:ascii="微軟正黑體" w:eastAsia="微軟正黑體" w:hAnsi="微軟正黑體" w:hint="eastAsia"/>
        </w:rPr>
        <w:t>意中心</w:t>
      </w:r>
      <w:r w:rsidR="009611ED">
        <w:rPr>
          <w:rFonts w:ascii="微軟正黑體" w:eastAsia="微軟正黑體" w:hAnsi="微軟正黑體" w:hint="eastAsia"/>
        </w:rPr>
        <w:t>協助新一代設計</w:t>
      </w:r>
      <w:r w:rsidR="00FB48C7">
        <w:rPr>
          <w:rFonts w:ascii="微軟正黑體" w:eastAsia="微軟正黑體" w:hAnsi="微軟正黑體" w:hint="eastAsia"/>
        </w:rPr>
        <w:t>展</w:t>
      </w:r>
      <w:r w:rsidR="00DB4D17">
        <w:rPr>
          <w:rFonts w:ascii="微軟正黑體" w:eastAsia="微軟正黑體" w:hAnsi="微軟正黑體" w:hint="eastAsia"/>
        </w:rPr>
        <w:t>期</w:t>
      </w:r>
      <w:r w:rsidR="00FB48C7">
        <w:rPr>
          <w:rFonts w:ascii="微軟正黑體" w:eastAsia="微軟正黑體" w:hAnsi="微軟正黑體" w:hint="eastAsia"/>
        </w:rPr>
        <w:t>前，</w:t>
      </w:r>
      <w:r w:rsidR="00DB4D17">
        <w:rPr>
          <w:rFonts w:ascii="微軟正黑體" w:eastAsia="微軟正黑體" w:hAnsi="微軟正黑體" w:hint="eastAsia"/>
        </w:rPr>
        <w:t>在</w:t>
      </w:r>
      <w:r w:rsidR="00FB48C7">
        <w:rPr>
          <w:rFonts w:ascii="微軟正黑體" w:eastAsia="微軟正黑體" w:hAnsi="微軟正黑體" w:hint="eastAsia"/>
        </w:rPr>
        <w:t>設計</w:t>
      </w:r>
      <w:r w:rsidR="009611ED">
        <w:rPr>
          <w:rFonts w:ascii="微軟正黑體" w:eastAsia="微軟正黑體" w:hAnsi="微軟正黑體" w:hint="eastAsia"/>
        </w:rPr>
        <w:t>雙月刊</w:t>
      </w:r>
      <w:r w:rsidR="00DB4D17">
        <w:rPr>
          <w:rFonts w:ascii="微軟正黑體" w:eastAsia="微軟正黑體" w:hAnsi="微軟正黑體" w:hint="eastAsia"/>
        </w:rPr>
        <w:t>中</w:t>
      </w:r>
      <w:r w:rsidR="009611ED">
        <w:rPr>
          <w:rFonts w:ascii="微軟正黑體" w:eastAsia="微軟正黑體" w:hAnsi="微軟正黑體" w:hint="eastAsia"/>
        </w:rPr>
        <w:t>為善</w:t>
      </w:r>
      <w:proofErr w:type="gramStart"/>
      <w:r w:rsidR="009611ED">
        <w:rPr>
          <w:rFonts w:ascii="微軟正黑體" w:eastAsia="微軟正黑體" w:hAnsi="微軟正黑體" w:hint="eastAsia"/>
        </w:rPr>
        <w:t>設計做廣</w:t>
      </w:r>
      <w:r w:rsidR="00FB48C7">
        <w:rPr>
          <w:rFonts w:ascii="微軟正黑體" w:eastAsia="微軟正黑體" w:hAnsi="微軟正黑體" w:hint="eastAsia"/>
        </w:rPr>
        <w:t>宣</w:t>
      </w:r>
      <w:proofErr w:type="gramEnd"/>
      <w:r w:rsidR="009611ED">
        <w:rPr>
          <w:rFonts w:ascii="微軟正黑體" w:eastAsia="微軟正黑體" w:hAnsi="微軟正黑體" w:hint="eastAsia"/>
        </w:rPr>
        <w:t>。</w:t>
      </w:r>
    </w:p>
    <w:p w:rsidR="009611ED" w:rsidRDefault="009611ED" w:rsidP="00F547A0">
      <w:pPr>
        <w:pStyle w:val="for"/>
        <w:ind w:leftChars="0" w:left="0" w:firstLineChars="0" w:firstLine="0"/>
        <w:rPr>
          <w:rFonts w:ascii="微軟正黑體" w:eastAsia="微軟正黑體" w:hAnsi="微軟正黑體"/>
          <w:sz w:val="24"/>
          <w:szCs w:val="24"/>
        </w:rPr>
      </w:pPr>
    </w:p>
    <w:p w:rsidR="00D52FB7" w:rsidRDefault="00D52FB7" w:rsidP="00F547A0">
      <w:pPr>
        <w:pStyle w:val="for"/>
        <w:ind w:leftChars="0" w:left="0" w:firstLineChars="0" w:firstLine="0"/>
        <w:rPr>
          <w:rFonts w:ascii="微軟正黑體" w:eastAsia="微軟正黑體" w:hAnsi="微軟正黑體" w:hint="eastAsia"/>
          <w:b/>
          <w:sz w:val="24"/>
          <w:szCs w:val="24"/>
        </w:rPr>
      </w:pPr>
    </w:p>
    <w:p w:rsidR="00CB06C1" w:rsidRDefault="00CB06C1" w:rsidP="00F547A0">
      <w:pPr>
        <w:pStyle w:val="for"/>
        <w:ind w:leftChars="0" w:left="0" w:firstLineChars="0" w:firstLine="0"/>
        <w:rPr>
          <w:rFonts w:ascii="微軟正黑體" w:eastAsia="微軟正黑體" w:hAnsi="微軟正黑體" w:hint="eastAsia"/>
          <w:b/>
          <w:sz w:val="24"/>
          <w:szCs w:val="24"/>
        </w:rPr>
      </w:pPr>
    </w:p>
    <w:p w:rsidR="00CB06C1" w:rsidRPr="00DB4D17" w:rsidRDefault="00CB06C1" w:rsidP="00F547A0">
      <w:pPr>
        <w:pStyle w:val="for"/>
        <w:ind w:leftChars="0" w:left="0" w:firstLineChars="0" w:firstLine="0"/>
        <w:rPr>
          <w:rFonts w:ascii="微軟正黑體" w:eastAsia="微軟正黑體" w:hAnsi="微軟正黑體"/>
          <w:b/>
          <w:sz w:val="24"/>
          <w:szCs w:val="24"/>
        </w:rPr>
      </w:pPr>
    </w:p>
    <w:p w:rsidR="00D52FB7" w:rsidRDefault="00D52FB7" w:rsidP="00F547A0">
      <w:pPr>
        <w:pStyle w:val="for"/>
        <w:ind w:leftChars="0" w:left="0" w:firstLineChars="0" w:firstLine="0"/>
        <w:rPr>
          <w:rFonts w:ascii="微軟正黑體" w:eastAsia="微軟正黑體" w:hAnsi="微軟正黑體"/>
          <w:b/>
          <w:sz w:val="24"/>
          <w:szCs w:val="24"/>
        </w:rPr>
      </w:pPr>
    </w:p>
    <w:p w:rsidR="00F547A0" w:rsidRPr="00AA43D8" w:rsidRDefault="00F547A0" w:rsidP="00F547A0">
      <w:pPr>
        <w:pStyle w:val="for"/>
        <w:ind w:leftChars="0" w:left="0" w:firstLineChars="0" w:firstLine="0"/>
        <w:rPr>
          <w:rFonts w:ascii="微軟正黑體" w:eastAsia="微軟正黑體" w:hAnsi="微軟正黑體"/>
          <w:sz w:val="24"/>
          <w:szCs w:val="24"/>
        </w:rPr>
      </w:pPr>
      <w:r w:rsidRPr="001E1C09">
        <w:rPr>
          <w:rFonts w:ascii="微軟正黑體" w:eastAsia="微軟正黑體" w:hAnsi="微軟正黑體" w:hint="eastAsia"/>
          <w:b/>
          <w:sz w:val="24"/>
          <w:szCs w:val="24"/>
        </w:rPr>
        <w:lastRenderedPageBreak/>
        <w:t>案由二</w:t>
      </w:r>
      <w:r w:rsidRPr="00AA43D8">
        <w:rPr>
          <w:rFonts w:ascii="微軟正黑體" w:eastAsia="微軟正黑體" w:hAnsi="微軟正黑體" w:hint="eastAsia"/>
          <w:sz w:val="24"/>
          <w:szCs w:val="24"/>
        </w:rPr>
        <w:t>、本聯盟張瑞端會員代表遞補理事一職，確認完</w:t>
      </w:r>
      <w:r>
        <w:rPr>
          <w:rFonts w:ascii="微軟正黑體" w:eastAsia="微軟正黑體" w:hAnsi="微軟正黑體" w:hint="eastAsia"/>
          <w:sz w:val="24"/>
          <w:szCs w:val="24"/>
        </w:rPr>
        <w:t>備</w:t>
      </w:r>
      <w:r w:rsidRPr="00AA43D8">
        <w:rPr>
          <w:rFonts w:ascii="微軟正黑體" w:eastAsia="微軟正黑體" w:hAnsi="微軟正黑體" w:hint="eastAsia"/>
          <w:sz w:val="24"/>
          <w:szCs w:val="24"/>
        </w:rPr>
        <w:t>報部議程。</w:t>
      </w:r>
    </w:p>
    <w:p w:rsidR="00F547A0" w:rsidRDefault="00F547A0" w:rsidP="00F74CDF">
      <w:pPr>
        <w:pStyle w:val="for"/>
        <w:ind w:leftChars="0" w:left="991" w:hangingChars="413" w:hanging="991"/>
        <w:rPr>
          <w:rFonts w:ascii="微軟正黑體" w:eastAsia="微軟正黑體" w:hAnsi="微軟正黑體"/>
          <w:sz w:val="24"/>
          <w:szCs w:val="24"/>
        </w:rPr>
      </w:pPr>
      <w:r w:rsidRPr="001E1C09">
        <w:rPr>
          <w:rFonts w:ascii="微軟正黑體" w:eastAsia="微軟正黑體" w:hAnsi="微軟正黑體"/>
          <w:sz w:val="24"/>
          <w:szCs w:val="24"/>
        </w:rPr>
        <w:t>說明：</w:t>
      </w:r>
      <w:r>
        <w:rPr>
          <w:rFonts w:ascii="微軟正黑體" w:eastAsia="微軟正黑體" w:hAnsi="微軟正黑體" w:hint="eastAsia"/>
          <w:sz w:val="24"/>
          <w:szCs w:val="24"/>
        </w:rPr>
        <w:t>1.</w:t>
      </w:r>
      <w:r>
        <w:rPr>
          <w:rFonts w:ascii="微軟正黑體" w:eastAsia="微軟正黑體" w:hAnsi="微軟正黑體" w:hint="eastAsia"/>
          <w:sz w:val="24"/>
          <w:szCs w:val="24"/>
        </w:rPr>
        <w:tab/>
      </w:r>
      <w:r w:rsidRPr="00AA43D8">
        <w:rPr>
          <w:rFonts w:ascii="微軟正黑體" w:eastAsia="微軟正黑體" w:hAnsi="微軟正黑體" w:hint="eastAsia"/>
          <w:sz w:val="24"/>
          <w:szCs w:val="24"/>
        </w:rPr>
        <w:t>依據內政部103年01月16日發文台</w:t>
      </w:r>
      <w:proofErr w:type="gramStart"/>
      <w:r w:rsidRPr="00AA43D8">
        <w:rPr>
          <w:rFonts w:ascii="微軟正黑體" w:eastAsia="微軟正黑體" w:hAnsi="微軟正黑體" w:hint="eastAsia"/>
          <w:sz w:val="24"/>
          <w:szCs w:val="24"/>
        </w:rPr>
        <w:t>內團字</w:t>
      </w:r>
      <w:proofErr w:type="gramEnd"/>
      <w:r w:rsidRPr="00AA43D8">
        <w:rPr>
          <w:rFonts w:ascii="微軟正黑體" w:eastAsia="微軟正黑體" w:hAnsi="微軟正黑體" w:hint="eastAsia"/>
          <w:sz w:val="24"/>
          <w:szCs w:val="24"/>
        </w:rPr>
        <w:t>第1030069127號</w:t>
      </w:r>
      <w:r>
        <w:rPr>
          <w:rFonts w:ascii="微軟正黑體" w:eastAsia="微軟正黑體" w:hAnsi="微軟正黑體" w:hint="eastAsia"/>
          <w:sz w:val="24"/>
          <w:szCs w:val="24"/>
        </w:rPr>
        <w:t>來函</w:t>
      </w:r>
      <w:r w:rsidRPr="00AA43D8">
        <w:rPr>
          <w:rFonts w:ascii="微軟正黑體" w:eastAsia="微軟正黑體" w:hAnsi="微軟正黑體" w:hint="eastAsia"/>
          <w:sz w:val="24"/>
          <w:szCs w:val="24"/>
        </w:rPr>
        <w:t>，請參閱</w:t>
      </w:r>
      <w:r w:rsidRPr="005B3285">
        <w:rPr>
          <w:rFonts w:ascii="微軟正黑體" w:eastAsia="微軟正黑體" w:hAnsi="微軟正黑體" w:hint="eastAsia"/>
          <w:sz w:val="24"/>
          <w:szCs w:val="24"/>
          <w:u w:val="single"/>
        </w:rPr>
        <w:t>附件</w:t>
      </w:r>
      <w:r w:rsidR="001529A7">
        <w:rPr>
          <w:rFonts w:ascii="微軟正黑體" w:eastAsia="微軟正黑體" w:hAnsi="微軟正黑體" w:hint="eastAsia"/>
          <w:sz w:val="24"/>
          <w:szCs w:val="24"/>
          <w:u w:val="single"/>
        </w:rPr>
        <w:t>二</w:t>
      </w:r>
      <w:r w:rsidRPr="00AA43D8">
        <w:rPr>
          <w:rFonts w:ascii="微軟正黑體" w:eastAsia="微軟正黑體" w:hAnsi="微軟正黑體" w:hint="eastAsia"/>
          <w:sz w:val="24"/>
          <w:szCs w:val="24"/>
        </w:rPr>
        <w:t>。</w:t>
      </w:r>
    </w:p>
    <w:p w:rsidR="00F547A0" w:rsidRPr="0020669B" w:rsidRDefault="00F547A0" w:rsidP="00F74CDF">
      <w:pPr>
        <w:pStyle w:val="for"/>
        <w:ind w:leftChars="294" w:left="989" w:hangingChars="118" w:hanging="283"/>
        <w:rPr>
          <w:rFonts w:ascii="微軟正黑體" w:eastAsia="微軟正黑體" w:hAnsi="微軟正黑體"/>
          <w:sz w:val="24"/>
          <w:szCs w:val="24"/>
        </w:rPr>
      </w:pPr>
      <w:r w:rsidRPr="00AA43D8">
        <w:rPr>
          <w:rFonts w:ascii="微軟正黑體" w:eastAsia="微軟正黑體" w:hAnsi="微軟正黑體" w:hint="eastAsia"/>
          <w:sz w:val="24"/>
          <w:szCs w:val="24"/>
        </w:rPr>
        <w:t>2.</w:t>
      </w:r>
      <w:r>
        <w:rPr>
          <w:rFonts w:ascii="微軟正黑體" w:eastAsia="微軟正黑體" w:hAnsi="微軟正黑體"/>
          <w:sz w:val="24"/>
          <w:szCs w:val="24"/>
        </w:rPr>
        <w:tab/>
      </w:r>
      <w:r w:rsidRPr="0020669B">
        <w:rPr>
          <w:rFonts w:ascii="微軟正黑體" w:eastAsia="微軟正黑體" w:hAnsi="微軟正黑體" w:hint="eastAsia"/>
          <w:sz w:val="24"/>
          <w:szCs w:val="24"/>
        </w:rPr>
        <w:t>黃振銘</w:t>
      </w:r>
      <w:r>
        <w:rPr>
          <w:rFonts w:ascii="微軟正黑體" w:eastAsia="微軟正黑體" w:hAnsi="微軟正黑體" w:hint="eastAsia"/>
          <w:sz w:val="24"/>
          <w:szCs w:val="24"/>
        </w:rPr>
        <w:t>前</w:t>
      </w:r>
      <w:r w:rsidRPr="0020669B">
        <w:rPr>
          <w:rFonts w:ascii="微軟正黑體" w:eastAsia="微軟正黑體" w:hAnsi="微軟正黑體" w:hint="eastAsia"/>
          <w:sz w:val="24"/>
          <w:szCs w:val="24"/>
        </w:rPr>
        <w:t>副理事長</w:t>
      </w:r>
      <w:r>
        <w:rPr>
          <w:rFonts w:ascii="微軟正黑體" w:eastAsia="微軟正黑體" w:hAnsi="微軟正黑體" w:hint="eastAsia"/>
          <w:sz w:val="24"/>
          <w:szCs w:val="24"/>
        </w:rPr>
        <w:t>在本</w:t>
      </w:r>
      <w:r w:rsidRPr="0020669B">
        <w:rPr>
          <w:rFonts w:ascii="微軟正黑體" w:eastAsia="微軟正黑體" w:hAnsi="微軟正黑體"/>
          <w:sz w:val="24"/>
          <w:szCs w:val="24"/>
        </w:rPr>
        <w:t>聯盟第</w:t>
      </w:r>
      <w:r w:rsidRPr="0020669B">
        <w:rPr>
          <w:rFonts w:ascii="微軟正黑體" w:eastAsia="微軟正黑體" w:hAnsi="微軟正黑體" w:hint="eastAsia"/>
          <w:sz w:val="24"/>
          <w:szCs w:val="24"/>
        </w:rPr>
        <w:t>3</w:t>
      </w:r>
      <w:r w:rsidRPr="0020669B">
        <w:rPr>
          <w:rFonts w:ascii="微軟正黑體" w:eastAsia="微軟正黑體" w:hAnsi="微軟正黑體"/>
          <w:sz w:val="24"/>
          <w:szCs w:val="24"/>
        </w:rPr>
        <w:t>屆第</w:t>
      </w:r>
      <w:r w:rsidRPr="0020669B">
        <w:rPr>
          <w:rFonts w:ascii="微軟正黑體" w:eastAsia="微軟正黑體" w:hAnsi="微軟正黑體" w:hint="eastAsia"/>
          <w:sz w:val="24"/>
          <w:szCs w:val="24"/>
        </w:rPr>
        <w:t>2</w:t>
      </w:r>
      <w:r w:rsidRPr="0020669B">
        <w:rPr>
          <w:rFonts w:ascii="微軟正黑體" w:eastAsia="微軟正黑體" w:hAnsi="微軟正黑體"/>
          <w:sz w:val="24"/>
          <w:szCs w:val="24"/>
        </w:rPr>
        <w:t>次</w:t>
      </w:r>
      <w:r w:rsidRPr="0020669B">
        <w:rPr>
          <w:rFonts w:ascii="微軟正黑體" w:eastAsia="微軟正黑體" w:hAnsi="微軟正黑體" w:hint="eastAsia"/>
          <w:sz w:val="24"/>
          <w:szCs w:val="24"/>
        </w:rPr>
        <w:t>理事、監事聯席會議(102</w:t>
      </w:r>
      <w:r w:rsidRPr="0020669B">
        <w:rPr>
          <w:rFonts w:ascii="微軟正黑體" w:eastAsia="微軟正黑體" w:hAnsi="微軟正黑體"/>
          <w:sz w:val="24"/>
          <w:szCs w:val="24"/>
        </w:rPr>
        <w:t>年</w:t>
      </w:r>
      <w:r w:rsidRPr="0020669B">
        <w:rPr>
          <w:rFonts w:ascii="微軟正黑體" w:eastAsia="微軟正黑體" w:hAnsi="微軟正黑體" w:hint="eastAsia"/>
          <w:sz w:val="24"/>
          <w:szCs w:val="24"/>
        </w:rPr>
        <w:t>3</w:t>
      </w:r>
      <w:r w:rsidRPr="0020669B">
        <w:rPr>
          <w:rFonts w:ascii="微軟正黑體" w:eastAsia="微軟正黑體" w:hAnsi="微軟正黑體"/>
          <w:sz w:val="24"/>
          <w:szCs w:val="24"/>
        </w:rPr>
        <w:t>月</w:t>
      </w:r>
      <w:r w:rsidRPr="0020669B">
        <w:rPr>
          <w:rFonts w:ascii="微軟正黑體" w:eastAsia="微軟正黑體" w:hAnsi="微軟正黑體" w:hint="eastAsia"/>
          <w:sz w:val="24"/>
          <w:szCs w:val="24"/>
        </w:rPr>
        <w:t>26</w:t>
      </w:r>
      <w:r w:rsidRPr="0020669B">
        <w:rPr>
          <w:rFonts w:ascii="微軟正黑體" w:eastAsia="微軟正黑體" w:hAnsi="微軟正黑體"/>
          <w:sz w:val="24"/>
          <w:szCs w:val="24"/>
        </w:rPr>
        <w:t>日</w:t>
      </w:r>
      <w:r w:rsidRPr="0020669B">
        <w:rPr>
          <w:rFonts w:ascii="微軟正黑體" w:eastAsia="微軟正黑體" w:hAnsi="微軟正黑體" w:hint="eastAsia"/>
          <w:sz w:val="24"/>
          <w:szCs w:val="24"/>
        </w:rPr>
        <w:t>)</w:t>
      </w:r>
      <w:r>
        <w:rPr>
          <w:rFonts w:ascii="微軟正黑體" w:eastAsia="微軟正黑體" w:hAnsi="微軟正黑體" w:hint="eastAsia"/>
          <w:sz w:val="24"/>
          <w:szCs w:val="24"/>
        </w:rPr>
        <w:t>曾口頭</w:t>
      </w:r>
      <w:r w:rsidRPr="0020669B">
        <w:rPr>
          <w:rFonts w:ascii="微軟正黑體" w:eastAsia="微軟正黑體" w:hAnsi="微軟正黑體" w:hint="eastAsia"/>
          <w:sz w:val="24"/>
          <w:szCs w:val="24"/>
        </w:rPr>
        <w:t>提出辭呈報備</w:t>
      </w:r>
      <w:r>
        <w:rPr>
          <w:rFonts w:ascii="微軟正黑體" w:eastAsia="微軟正黑體" w:hAnsi="微軟正黑體" w:hint="eastAsia"/>
          <w:sz w:val="24"/>
          <w:szCs w:val="24"/>
        </w:rPr>
        <w:t>，秘書處告</w:t>
      </w:r>
      <w:r w:rsidRPr="0020669B">
        <w:rPr>
          <w:rFonts w:ascii="微軟正黑體" w:eastAsia="微軟正黑體" w:hAnsi="微軟正黑體" w:hint="eastAsia"/>
          <w:sz w:val="24"/>
          <w:szCs w:val="24"/>
        </w:rPr>
        <w:t>知須依聯盟規</w:t>
      </w:r>
      <w:r>
        <w:rPr>
          <w:rFonts w:ascii="微軟正黑體" w:eastAsia="微軟正黑體" w:hAnsi="微軟正黑體" w:hint="eastAsia"/>
          <w:sz w:val="24"/>
          <w:szCs w:val="24"/>
        </w:rPr>
        <w:t>章</w:t>
      </w:r>
      <w:r w:rsidRPr="0020669B">
        <w:rPr>
          <w:rFonts w:ascii="微軟正黑體" w:eastAsia="微軟正黑體" w:hAnsi="微軟正黑體" w:hint="eastAsia"/>
          <w:sz w:val="24"/>
          <w:szCs w:val="24"/>
        </w:rPr>
        <w:t>提出辭呈報備書函。</w:t>
      </w:r>
    </w:p>
    <w:p w:rsidR="00F547A0" w:rsidRDefault="00F547A0" w:rsidP="00F74CDF">
      <w:pPr>
        <w:pStyle w:val="for"/>
        <w:ind w:leftChars="294" w:left="989" w:hangingChars="118" w:hanging="283"/>
        <w:rPr>
          <w:rFonts w:ascii="微軟正黑體" w:eastAsia="微軟正黑體" w:hAnsi="微軟正黑體"/>
          <w:sz w:val="24"/>
          <w:szCs w:val="24"/>
        </w:rPr>
      </w:pPr>
      <w:r>
        <w:rPr>
          <w:rFonts w:ascii="微軟正黑體" w:eastAsia="微軟正黑體" w:hAnsi="微軟正黑體" w:hint="eastAsia"/>
          <w:sz w:val="24"/>
          <w:szCs w:val="24"/>
        </w:rPr>
        <w:t>3.</w:t>
      </w:r>
      <w:r w:rsidRPr="0020669B">
        <w:rPr>
          <w:rFonts w:ascii="微軟正黑體" w:eastAsia="微軟正黑體" w:hAnsi="微軟正黑體" w:hint="eastAsia"/>
          <w:sz w:val="24"/>
          <w:szCs w:val="24"/>
        </w:rPr>
        <w:t xml:space="preserve"> 黃振銘</w:t>
      </w:r>
      <w:r>
        <w:rPr>
          <w:rFonts w:ascii="微軟正黑體" w:eastAsia="微軟正黑體" w:hAnsi="微軟正黑體" w:hint="eastAsia"/>
          <w:sz w:val="24"/>
          <w:szCs w:val="24"/>
        </w:rPr>
        <w:t>前</w:t>
      </w:r>
      <w:r w:rsidRPr="0020669B">
        <w:rPr>
          <w:rFonts w:ascii="微軟正黑體" w:eastAsia="微軟正黑體" w:hAnsi="微軟正黑體" w:hint="eastAsia"/>
          <w:sz w:val="24"/>
          <w:szCs w:val="24"/>
        </w:rPr>
        <w:t>副理事長</w:t>
      </w:r>
      <w:r w:rsidR="00FB48C7">
        <w:rPr>
          <w:rFonts w:ascii="微軟正黑體" w:eastAsia="微軟正黑體" w:hAnsi="微軟正黑體" w:hint="eastAsia"/>
          <w:sz w:val="24"/>
          <w:szCs w:val="24"/>
        </w:rPr>
        <w:t>已</w:t>
      </w:r>
      <w:r>
        <w:rPr>
          <w:rFonts w:ascii="微軟正黑體" w:eastAsia="微軟正黑體" w:hAnsi="微軟正黑體" w:hint="eastAsia"/>
          <w:sz w:val="24"/>
          <w:szCs w:val="24"/>
        </w:rPr>
        <w:t>於102年4月15日提出辭職書函</w:t>
      </w:r>
      <w:r w:rsidR="00FB48C7">
        <w:rPr>
          <w:rFonts w:ascii="微軟正黑體" w:eastAsia="微軟正黑體" w:hAnsi="微軟正黑體" w:hint="eastAsia"/>
          <w:sz w:val="24"/>
          <w:szCs w:val="24"/>
        </w:rPr>
        <w:t>遞送</w:t>
      </w:r>
      <w:r>
        <w:rPr>
          <w:rFonts w:ascii="微軟正黑體" w:eastAsia="微軟正黑體" w:hAnsi="微軟正黑體" w:hint="eastAsia"/>
          <w:sz w:val="24"/>
          <w:szCs w:val="24"/>
        </w:rPr>
        <w:t>至本聯盟秘書處。</w:t>
      </w:r>
    </w:p>
    <w:p w:rsidR="00F547A0" w:rsidRPr="00AA43D8" w:rsidRDefault="00F547A0" w:rsidP="00F74CDF">
      <w:pPr>
        <w:pStyle w:val="for"/>
        <w:ind w:leftChars="294" w:left="989" w:hangingChars="118" w:hanging="283"/>
        <w:rPr>
          <w:rFonts w:ascii="微軟正黑體" w:eastAsia="微軟正黑體" w:hAnsi="微軟正黑體"/>
          <w:sz w:val="24"/>
          <w:szCs w:val="24"/>
        </w:rPr>
      </w:pPr>
      <w:r>
        <w:rPr>
          <w:rFonts w:ascii="微軟正黑體" w:eastAsia="微軟正黑體" w:hAnsi="微軟正黑體" w:hint="eastAsia"/>
          <w:sz w:val="24"/>
          <w:szCs w:val="24"/>
        </w:rPr>
        <w:t>4.</w:t>
      </w:r>
      <w:r>
        <w:rPr>
          <w:rFonts w:ascii="微軟正黑體" w:eastAsia="微軟正黑體" w:hAnsi="微軟正黑體"/>
          <w:sz w:val="24"/>
          <w:szCs w:val="24"/>
        </w:rPr>
        <w:tab/>
      </w:r>
      <w:r>
        <w:rPr>
          <w:rFonts w:ascii="微軟正黑體" w:eastAsia="微軟正黑體" w:hAnsi="微軟正黑體" w:hint="eastAsia"/>
          <w:sz w:val="24"/>
          <w:szCs w:val="24"/>
        </w:rPr>
        <w:t>本</w:t>
      </w:r>
      <w:r w:rsidRPr="0020669B">
        <w:rPr>
          <w:rFonts w:ascii="微軟正黑體" w:eastAsia="微軟正黑體" w:hAnsi="微軟正黑體"/>
          <w:sz w:val="24"/>
          <w:szCs w:val="24"/>
        </w:rPr>
        <w:t>聯盟第</w:t>
      </w:r>
      <w:r w:rsidRPr="0020669B">
        <w:rPr>
          <w:rFonts w:ascii="微軟正黑體" w:eastAsia="微軟正黑體" w:hAnsi="微軟正黑體" w:hint="eastAsia"/>
          <w:sz w:val="24"/>
          <w:szCs w:val="24"/>
        </w:rPr>
        <w:t>3</w:t>
      </w:r>
      <w:r w:rsidRPr="0020669B">
        <w:rPr>
          <w:rFonts w:ascii="微軟正黑體" w:eastAsia="微軟正黑體" w:hAnsi="微軟正黑體"/>
          <w:sz w:val="24"/>
          <w:szCs w:val="24"/>
        </w:rPr>
        <w:t>屆第</w:t>
      </w:r>
      <w:r>
        <w:rPr>
          <w:rFonts w:ascii="微軟正黑體" w:eastAsia="微軟正黑體" w:hAnsi="微軟正黑體" w:hint="eastAsia"/>
          <w:sz w:val="24"/>
          <w:szCs w:val="24"/>
        </w:rPr>
        <w:t>3</w:t>
      </w:r>
      <w:r w:rsidRPr="0020669B">
        <w:rPr>
          <w:rFonts w:ascii="微軟正黑體" w:eastAsia="微軟正黑體" w:hAnsi="微軟正黑體"/>
          <w:sz w:val="24"/>
          <w:szCs w:val="24"/>
        </w:rPr>
        <w:t>次</w:t>
      </w:r>
      <w:r>
        <w:rPr>
          <w:rFonts w:ascii="微軟正黑體" w:eastAsia="微軟正黑體" w:hAnsi="微軟正黑體" w:hint="eastAsia"/>
          <w:sz w:val="24"/>
          <w:szCs w:val="24"/>
        </w:rPr>
        <w:t>會員大會</w:t>
      </w:r>
      <w:r w:rsidRPr="0020669B">
        <w:rPr>
          <w:rFonts w:ascii="微軟正黑體" w:eastAsia="微軟正黑體" w:hAnsi="微軟正黑體" w:hint="eastAsia"/>
          <w:sz w:val="24"/>
          <w:szCs w:val="24"/>
        </w:rPr>
        <w:t>會議</w:t>
      </w:r>
      <w:r>
        <w:rPr>
          <w:rFonts w:ascii="微軟正黑體" w:eastAsia="微軟正黑體" w:hAnsi="微軟正黑體" w:hint="eastAsia"/>
          <w:sz w:val="24"/>
          <w:szCs w:val="24"/>
        </w:rPr>
        <w:t>記錄中依會員代表，台灣創意設計中心</w:t>
      </w:r>
      <w:r w:rsidRPr="00AA43D8">
        <w:rPr>
          <w:rFonts w:ascii="微軟正黑體" w:eastAsia="微軟正黑體" w:hAnsi="微軟正黑體" w:hint="eastAsia"/>
          <w:sz w:val="24"/>
          <w:szCs w:val="24"/>
        </w:rPr>
        <w:t>10</w:t>
      </w:r>
      <w:r>
        <w:rPr>
          <w:rFonts w:ascii="微軟正黑體" w:eastAsia="微軟正黑體" w:hAnsi="微軟正黑體" w:hint="eastAsia"/>
          <w:sz w:val="24"/>
          <w:szCs w:val="24"/>
        </w:rPr>
        <w:t>2</w:t>
      </w:r>
      <w:r w:rsidRPr="00AA43D8">
        <w:rPr>
          <w:rFonts w:ascii="微軟正黑體" w:eastAsia="微軟正黑體" w:hAnsi="微軟正黑體" w:hint="eastAsia"/>
          <w:sz w:val="24"/>
          <w:szCs w:val="24"/>
        </w:rPr>
        <w:t>年0</w:t>
      </w:r>
      <w:r>
        <w:rPr>
          <w:rFonts w:ascii="微軟正黑體" w:eastAsia="微軟正黑體" w:hAnsi="微軟正黑體" w:hint="eastAsia"/>
          <w:sz w:val="24"/>
          <w:szCs w:val="24"/>
        </w:rPr>
        <w:t>8</w:t>
      </w:r>
      <w:r w:rsidRPr="00AA43D8">
        <w:rPr>
          <w:rFonts w:ascii="微軟正黑體" w:eastAsia="微軟正黑體" w:hAnsi="微軟正黑體" w:hint="eastAsia"/>
          <w:sz w:val="24"/>
          <w:szCs w:val="24"/>
        </w:rPr>
        <w:t>月</w:t>
      </w:r>
      <w:r>
        <w:rPr>
          <w:rFonts w:ascii="微軟正黑體" w:eastAsia="微軟正黑體" w:hAnsi="微軟正黑體" w:hint="eastAsia"/>
          <w:sz w:val="24"/>
          <w:szCs w:val="24"/>
        </w:rPr>
        <w:t>26</w:t>
      </w:r>
      <w:r w:rsidRPr="00AA43D8">
        <w:rPr>
          <w:rFonts w:ascii="微軟正黑體" w:eastAsia="微軟正黑體" w:hAnsi="微軟正黑體" w:hint="eastAsia"/>
          <w:sz w:val="24"/>
          <w:szCs w:val="24"/>
        </w:rPr>
        <w:t>日</w:t>
      </w:r>
      <w:proofErr w:type="gramStart"/>
      <w:r w:rsidRPr="00AA43D8">
        <w:rPr>
          <w:rFonts w:ascii="微軟正黑體" w:eastAsia="微軟正黑體" w:hAnsi="微軟正黑體" w:hint="eastAsia"/>
          <w:sz w:val="24"/>
          <w:szCs w:val="24"/>
        </w:rPr>
        <w:t>台</w:t>
      </w:r>
      <w:r>
        <w:rPr>
          <w:rFonts w:ascii="微軟正黑體" w:eastAsia="微軟正黑體" w:hAnsi="微軟正黑體" w:hint="eastAsia"/>
          <w:sz w:val="24"/>
          <w:szCs w:val="24"/>
        </w:rPr>
        <w:t>設</w:t>
      </w:r>
      <w:r w:rsidRPr="00AA43D8">
        <w:rPr>
          <w:rFonts w:ascii="微軟正黑體" w:eastAsia="微軟正黑體" w:hAnsi="微軟正黑體" w:hint="eastAsia"/>
          <w:sz w:val="24"/>
          <w:szCs w:val="24"/>
        </w:rPr>
        <w:t>字第10</w:t>
      </w:r>
      <w:r>
        <w:rPr>
          <w:rFonts w:ascii="微軟正黑體" w:eastAsia="微軟正黑體" w:hAnsi="微軟正黑體" w:hint="eastAsia"/>
          <w:sz w:val="24"/>
          <w:szCs w:val="24"/>
        </w:rPr>
        <w:t>20100323</w:t>
      </w:r>
      <w:r w:rsidRPr="00AA43D8">
        <w:rPr>
          <w:rFonts w:ascii="微軟正黑體" w:eastAsia="微軟正黑體" w:hAnsi="微軟正黑體" w:hint="eastAsia"/>
          <w:sz w:val="24"/>
          <w:szCs w:val="24"/>
        </w:rPr>
        <w:t>號</w:t>
      </w:r>
      <w:proofErr w:type="gramEnd"/>
      <w:r>
        <w:rPr>
          <w:rFonts w:ascii="微軟正黑體" w:eastAsia="微軟正黑體" w:hAnsi="微軟正黑體" w:hint="eastAsia"/>
          <w:sz w:val="24"/>
          <w:szCs w:val="24"/>
        </w:rPr>
        <w:t>來函說明原黃振銘會員代表於102年7月2日起改由該中心艾淑婷接任</w:t>
      </w:r>
      <w:r w:rsidR="001529A7" w:rsidRPr="00AA43D8">
        <w:rPr>
          <w:rFonts w:ascii="微軟正黑體" w:eastAsia="微軟正黑體" w:hAnsi="微軟正黑體" w:hint="eastAsia"/>
          <w:sz w:val="24"/>
          <w:szCs w:val="24"/>
        </w:rPr>
        <w:t>請參閱</w:t>
      </w:r>
      <w:r w:rsidR="001529A7" w:rsidRPr="005B3285">
        <w:rPr>
          <w:rFonts w:ascii="微軟正黑體" w:eastAsia="微軟正黑體" w:hAnsi="微軟正黑體" w:hint="eastAsia"/>
          <w:sz w:val="24"/>
          <w:szCs w:val="24"/>
          <w:u w:val="single"/>
        </w:rPr>
        <w:t>附件</w:t>
      </w:r>
      <w:proofErr w:type="gramStart"/>
      <w:r w:rsidR="001529A7">
        <w:rPr>
          <w:rFonts w:ascii="微軟正黑體" w:eastAsia="微軟正黑體" w:hAnsi="微軟正黑體" w:hint="eastAsia"/>
          <w:sz w:val="24"/>
          <w:szCs w:val="24"/>
          <w:u w:val="single"/>
        </w:rPr>
        <w:t>三</w:t>
      </w:r>
      <w:proofErr w:type="gramEnd"/>
      <w:r>
        <w:rPr>
          <w:rFonts w:ascii="微軟正黑體" w:eastAsia="微軟正黑體" w:hAnsi="微軟正黑體" w:hint="eastAsia"/>
          <w:sz w:val="24"/>
          <w:szCs w:val="24"/>
        </w:rPr>
        <w:t>。</w:t>
      </w:r>
    </w:p>
    <w:p w:rsidR="00F74CDF" w:rsidRDefault="00F74CDF" w:rsidP="00F74CDF">
      <w:pPr>
        <w:pStyle w:val="for"/>
        <w:ind w:leftChars="294" w:left="989" w:hangingChars="118" w:hanging="283"/>
        <w:rPr>
          <w:rFonts w:ascii="微軟正黑體" w:eastAsia="微軟正黑體" w:hAnsi="微軟正黑體"/>
          <w:sz w:val="24"/>
          <w:szCs w:val="24"/>
        </w:rPr>
      </w:pPr>
    </w:p>
    <w:p w:rsidR="00F547A0" w:rsidRPr="00FB48C7" w:rsidRDefault="00F547A0" w:rsidP="00FB48C7">
      <w:pPr>
        <w:pStyle w:val="for"/>
        <w:ind w:leftChars="0" w:left="708" w:hangingChars="295" w:hanging="708"/>
        <w:rPr>
          <w:rFonts w:ascii="微軟正黑體" w:eastAsia="微軟正黑體" w:hAnsi="微軟正黑體"/>
          <w:sz w:val="24"/>
          <w:szCs w:val="24"/>
        </w:rPr>
      </w:pPr>
      <w:r w:rsidRPr="001E1C09">
        <w:rPr>
          <w:rFonts w:ascii="微軟正黑體" w:eastAsia="微軟正黑體" w:hAnsi="微軟正黑體"/>
          <w:sz w:val="24"/>
          <w:szCs w:val="24"/>
        </w:rPr>
        <w:t>決議：</w:t>
      </w:r>
      <w:r w:rsidR="00F74CDF" w:rsidRPr="00F74CDF">
        <w:rPr>
          <w:rFonts w:ascii="微軟正黑體" w:eastAsia="微軟正黑體" w:hAnsi="微軟正黑體" w:hint="eastAsia"/>
          <w:sz w:val="24"/>
          <w:szCs w:val="24"/>
        </w:rPr>
        <w:t>經出席</w:t>
      </w:r>
      <w:r w:rsidR="00F74CDF">
        <w:rPr>
          <w:rFonts w:ascii="微軟正黑體" w:eastAsia="微軟正黑體" w:hAnsi="微軟正黑體" w:hint="eastAsia"/>
          <w:sz w:val="24"/>
          <w:szCs w:val="24"/>
        </w:rPr>
        <w:t>10</w:t>
      </w:r>
      <w:r w:rsidR="00F74CDF" w:rsidRPr="00F74CDF">
        <w:rPr>
          <w:rFonts w:ascii="微軟正黑體" w:eastAsia="微軟正黑體" w:hAnsi="微軟正黑體" w:hint="eastAsia"/>
          <w:sz w:val="24"/>
          <w:szCs w:val="24"/>
        </w:rPr>
        <w:t>位理監事同意，</w:t>
      </w:r>
      <w:r w:rsidR="00FB48C7">
        <w:rPr>
          <w:rFonts w:ascii="微軟正黑體" w:eastAsia="微軟正黑體" w:hAnsi="微軟正黑體" w:hint="eastAsia"/>
          <w:sz w:val="24"/>
          <w:szCs w:val="24"/>
        </w:rPr>
        <w:t>確已</w:t>
      </w:r>
      <w:r w:rsidR="00753149">
        <w:rPr>
          <w:rFonts w:ascii="微軟正黑體" w:eastAsia="微軟正黑體" w:hAnsi="微軟正黑體" w:hint="eastAsia"/>
          <w:sz w:val="24"/>
          <w:szCs w:val="24"/>
        </w:rPr>
        <w:t>完備</w:t>
      </w:r>
      <w:r w:rsidR="00FB48C7" w:rsidRPr="00753149">
        <w:rPr>
          <w:rFonts w:ascii="微軟正黑體" w:eastAsia="微軟正黑體" w:hAnsi="微軟正黑體" w:hint="eastAsia"/>
          <w:sz w:val="24"/>
          <w:szCs w:val="24"/>
        </w:rPr>
        <w:t>內</w:t>
      </w:r>
      <w:r w:rsidR="00FB48C7">
        <w:rPr>
          <w:rFonts w:ascii="微軟正黑體" w:eastAsia="微軟正黑體" w:hAnsi="微軟正黑體" w:hint="eastAsia"/>
          <w:sz w:val="24"/>
          <w:szCs w:val="24"/>
        </w:rPr>
        <w:t>政部來函所</w:t>
      </w:r>
      <w:proofErr w:type="gramStart"/>
      <w:r w:rsidR="00A12DEA">
        <w:rPr>
          <w:rFonts w:ascii="微軟正黑體" w:eastAsia="微軟正黑體" w:hAnsi="微軟正黑體" w:hint="eastAsia"/>
          <w:sz w:val="24"/>
          <w:szCs w:val="24"/>
        </w:rPr>
        <w:t>囑</w:t>
      </w:r>
      <w:proofErr w:type="gramEnd"/>
      <w:r w:rsidR="00FB48C7">
        <w:rPr>
          <w:rFonts w:ascii="微軟正黑體" w:eastAsia="微軟正黑體" w:hAnsi="微軟正黑體" w:hint="eastAsia"/>
          <w:sz w:val="24"/>
          <w:szCs w:val="24"/>
        </w:rPr>
        <w:t>應</w:t>
      </w:r>
      <w:r w:rsidR="00753149">
        <w:rPr>
          <w:rFonts w:ascii="微軟正黑體" w:eastAsia="微軟正黑體" w:hAnsi="微軟正黑體" w:hint="eastAsia"/>
          <w:sz w:val="24"/>
          <w:szCs w:val="24"/>
        </w:rPr>
        <w:t>完成</w:t>
      </w:r>
      <w:r w:rsidR="00FB48C7" w:rsidRPr="00753149">
        <w:rPr>
          <w:rFonts w:ascii="微軟正黑體" w:eastAsia="微軟正黑體" w:hAnsi="微軟正黑體" w:hint="eastAsia"/>
          <w:sz w:val="24"/>
          <w:szCs w:val="24"/>
        </w:rPr>
        <w:t>的</w:t>
      </w:r>
      <w:r w:rsidR="00FB48C7">
        <w:rPr>
          <w:rFonts w:ascii="微軟正黑體" w:eastAsia="微軟正黑體" w:hAnsi="微軟正黑體" w:hint="eastAsia"/>
          <w:sz w:val="24"/>
          <w:szCs w:val="24"/>
        </w:rPr>
        <w:t>程序，函報內政部</w:t>
      </w:r>
      <w:r w:rsidR="00F74CDF" w:rsidRPr="00F74CDF">
        <w:rPr>
          <w:rFonts w:ascii="微軟正黑體" w:eastAsia="微軟正黑體" w:hAnsi="微軟正黑體" w:hint="eastAsia"/>
          <w:sz w:val="24"/>
          <w:szCs w:val="24"/>
        </w:rPr>
        <w:t>備查。</w:t>
      </w:r>
    </w:p>
    <w:p w:rsidR="00F547A0" w:rsidRDefault="00F547A0" w:rsidP="00F547A0">
      <w:pPr>
        <w:pStyle w:val="for"/>
        <w:ind w:leftChars="1" w:left="1348" w:hangingChars="561" w:hanging="1346"/>
        <w:rPr>
          <w:rFonts w:ascii="微軟正黑體" w:eastAsia="微軟正黑體" w:hAnsi="微軟正黑體"/>
          <w:sz w:val="24"/>
          <w:szCs w:val="24"/>
        </w:rPr>
      </w:pPr>
    </w:p>
    <w:p w:rsidR="00F547A0" w:rsidRPr="00AA43D8" w:rsidRDefault="00F547A0" w:rsidP="001E1C09">
      <w:pPr>
        <w:pStyle w:val="for"/>
        <w:ind w:leftChars="0" w:left="989" w:hangingChars="412" w:hanging="989"/>
        <w:rPr>
          <w:rFonts w:ascii="微軟正黑體" w:eastAsia="微軟正黑體" w:hAnsi="微軟正黑體"/>
          <w:sz w:val="24"/>
          <w:szCs w:val="24"/>
        </w:rPr>
      </w:pPr>
      <w:r w:rsidRPr="001E1C09">
        <w:rPr>
          <w:rFonts w:ascii="微軟正黑體" w:eastAsia="微軟正黑體" w:hAnsi="微軟正黑體" w:hint="eastAsia"/>
          <w:b/>
          <w:sz w:val="24"/>
          <w:szCs w:val="24"/>
        </w:rPr>
        <w:t>案由三</w:t>
      </w:r>
      <w:r w:rsidRPr="00AA43D8">
        <w:rPr>
          <w:rFonts w:ascii="微軟正黑體" w:eastAsia="微軟正黑體" w:hAnsi="微軟正黑體" w:hint="eastAsia"/>
          <w:sz w:val="24"/>
          <w:szCs w:val="24"/>
        </w:rPr>
        <w:t>、</w:t>
      </w:r>
      <w:proofErr w:type="gramStart"/>
      <w:r w:rsidRPr="00AA43D8">
        <w:rPr>
          <w:rFonts w:ascii="微軟正黑體" w:eastAsia="微軟正黑體" w:hAnsi="微軟正黑體" w:hint="eastAsia"/>
          <w:sz w:val="24"/>
          <w:szCs w:val="24"/>
        </w:rPr>
        <w:t>103</w:t>
      </w:r>
      <w:proofErr w:type="gramEnd"/>
      <w:r w:rsidR="001E1C09">
        <w:rPr>
          <w:rFonts w:ascii="微軟正黑體" w:eastAsia="微軟正黑體" w:hAnsi="微軟正黑體" w:hint="eastAsia"/>
          <w:sz w:val="24"/>
          <w:szCs w:val="24"/>
        </w:rPr>
        <w:t>年度計畫內容：</w:t>
      </w:r>
      <w:r w:rsidR="00A12DEA" w:rsidRPr="00A12DEA">
        <w:rPr>
          <w:rFonts w:ascii="微軟正黑體" w:eastAsia="微軟正黑體" w:hAnsi="微軟正黑體" w:hint="eastAsia"/>
          <w:sz w:val="24"/>
          <w:szCs w:val="24"/>
        </w:rPr>
        <w:t>籌</w:t>
      </w:r>
      <w:r w:rsidR="00FB48C7" w:rsidRPr="00A12DEA">
        <w:rPr>
          <w:rFonts w:ascii="微軟正黑體" w:eastAsia="微軟正黑體" w:hAnsi="微軟正黑體" w:hint="eastAsia"/>
          <w:sz w:val="24"/>
          <w:szCs w:val="24"/>
        </w:rPr>
        <w:t>辦</w:t>
      </w:r>
      <w:r w:rsidR="001E1C09" w:rsidRPr="00AA43D8">
        <w:rPr>
          <w:rFonts w:ascii="微軟正黑體" w:eastAsia="微軟正黑體" w:hAnsi="微軟正黑體" w:hint="eastAsia"/>
          <w:sz w:val="24"/>
          <w:szCs w:val="24"/>
        </w:rPr>
        <w:t>善設計</w:t>
      </w:r>
      <w:r w:rsidR="00FB48C7">
        <w:rPr>
          <w:rFonts w:ascii="微軟正黑體" w:eastAsia="微軟正黑體" w:hAnsi="微軟正黑體" w:hint="eastAsia"/>
          <w:sz w:val="24"/>
          <w:szCs w:val="24"/>
        </w:rPr>
        <w:t>徵選活動</w:t>
      </w:r>
      <w:r w:rsidR="001E1C09" w:rsidRPr="00AA43D8">
        <w:rPr>
          <w:rFonts w:ascii="微軟正黑體" w:eastAsia="微軟正黑體" w:hAnsi="微軟正黑體" w:hint="eastAsia"/>
          <w:sz w:val="24"/>
          <w:szCs w:val="24"/>
        </w:rPr>
        <w:t>、</w:t>
      </w:r>
      <w:r w:rsidR="00A12DEA">
        <w:rPr>
          <w:rFonts w:ascii="微軟正黑體" w:eastAsia="微軟正黑體" w:hAnsi="微軟正黑體" w:hint="eastAsia"/>
          <w:sz w:val="24"/>
          <w:szCs w:val="24"/>
        </w:rPr>
        <w:t>參與</w:t>
      </w:r>
      <w:r w:rsidR="001E1C09" w:rsidRPr="00AA43D8">
        <w:rPr>
          <w:rFonts w:ascii="微軟正黑體" w:eastAsia="微軟正黑體" w:hAnsi="微軟正黑體" w:hint="eastAsia"/>
          <w:sz w:val="24"/>
          <w:szCs w:val="24"/>
        </w:rPr>
        <w:t>設計公司進駐小學閒置空間</w:t>
      </w:r>
      <w:r w:rsidR="00FB48C7">
        <w:rPr>
          <w:rFonts w:ascii="微軟正黑體" w:eastAsia="微軟正黑體" w:hAnsi="微軟正黑體" w:hint="eastAsia"/>
          <w:sz w:val="24"/>
          <w:szCs w:val="24"/>
        </w:rPr>
        <w:t>計</w:t>
      </w:r>
      <w:r w:rsidR="00A12DEA">
        <w:rPr>
          <w:rFonts w:ascii="微軟正黑體" w:eastAsia="微軟正黑體" w:hAnsi="微軟正黑體" w:hint="eastAsia"/>
          <w:sz w:val="24"/>
          <w:szCs w:val="24"/>
        </w:rPr>
        <w:t>劃</w:t>
      </w:r>
      <w:r w:rsidR="001E1C09" w:rsidRPr="00AA43D8">
        <w:rPr>
          <w:rFonts w:ascii="微軟正黑體" w:eastAsia="微軟正黑體" w:hAnsi="微軟正黑體" w:hint="eastAsia"/>
          <w:sz w:val="24"/>
          <w:szCs w:val="24"/>
        </w:rPr>
        <w:t>、</w:t>
      </w:r>
      <w:r w:rsidR="00FB48C7">
        <w:rPr>
          <w:rFonts w:ascii="微軟正黑體" w:eastAsia="微軟正黑體" w:hAnsi="微軟正黑體" w:hint="eastAsia"/>
          <w:sz w:val="24"/>
          <w:szCs w:val="24"/>
        </w:rPr>
        <w:t>秘書處擬定年度</w:t>
      </w:r>
      <w:r w:rsidR="006A62FC">
        <w:rPr>
          <w:rFonts w:ascii="微軟正黑體" w:eastAsia="微軟正黑體" w:hAnsi="微軟正黑體" w:hint="eastAsia"/>
          <w:sz w:val="24"/>
          <w:szCs w:val="24"/>
        </w:rPr>
        <w:t>辦理</w:t>
      </w:r>
      <w:r w:rsidR="001E1C09" w:rsidRPr="00AA43D8">
        <w:rPr>
          <w:rFonts w:ascii="微軟正黑體" w:eastAsia="微軟正黑體" w:hAnsi="微軟正黑體" w:hint="eastAsia"/>
          <w:sz w:val="24"/>
          <w:szCs w:val="24"/>
        </w:rPr>
        <w:t>2</w:t>
      </w:r>
      <w:r w:rsidR="006A62FC">
        <w:rPr>
          <w:rFonts w:ascii="微軟正黑體" w:eastAsia="微軟正黑體" w:hAnsi="微軟正黑體" w:hint="eastAsia"/>
          <w:sz w:val="24"/>
          <w:szCs w:val="24"/>
        </w:rPr>
        <w:t>場交流茶會，另定期辦理</w:t>
      </w:r>
      <w:proofErr w:type="gramStart"/>
      <w:r w:rsidR="001E1C09" w:rsidRPr="00AA43D8">
        <w:rPr>
          <w:rFonts w:ascii="微軟正黑體" w:eastAsia="微軟正黑體" w:hAnsi="微軟正黑體" w:hint="eastAsia"/>
          <w:sz w:val="24"/>
          <w:szCs w:val="24"/>
        </w:rPr>
        <w:t>理</w:t>
      </w:r>
      <w:proofErr w:type="gramEnd"/>
      <w:r w:rsidR="001E1C09" w:rsidRPr="00AA43D8">
        <w:rPr>
          <w:rFonts w:ascii="微軟正黑體" w:eastAsia="微軟正黑體" w:hAnsi="微軟正黑體" w:hint="eastAsia"/>
          <w:sz w:val="24"/>
          <w:szCs w:val="24"/>
        </w:rPr>
        <w:t>監事會與會員大會等活動細節與時程討論，請參閱</w:t>
      </w:r>
      <w:r w:rsidR="001E1C09" w:rsidRPr="00AA43D8">
        <w:rPr>
          <w:rFonts w:ascii="微軟正黑體" w:eastAsia="微軟正黑體" w:hAnsi="微軟正黑體" w:hint="eastAsia"/>
          <w:sz w:val="24"/>
          <w:szCs w:val="24"/>
          <w:u w:val="single"/>
        </w:rPr>
        <w:t>附件</w:t>
      </w:r>
      <w:r w:rsidR="001529A7">
        <w:rPr>
          <w:rFonts w:ascii="微軟正黑體" w:eastAsia="微軟正黑體" w:hAnsi="微軟正黑體" w:hint="eastAsia"/>
          <w:sz w:val="24"/>
          <w:szCs w:val="24"/>
          <w:u w:val="single"/>
        </w:rPr>
        <w:t>四</w:t>
      </w:r>
      <w:r w:rsidR="001E1C09" w:rsidRPr="00AA43D8">
        <w:rPr>
          <w:rFonts w:ascii="微軟正黑體" w:eastAsia="微軟正黑體" w:hAnsi="微軟正黑體" w:hint="eastAsia"/>
          <w:sz w:val="24"/>
          <w:szCs w:val="24"/>
        </w:rPr>
        <w:t>。</w:t>
      </w:r>
    </w:p>
    <w:p w:rsidR="00F547A0" w:rsidRDefault="00F547A0" w:rsidP="00A7728F">
      <w:pPr>
        <w:pStyle w:val="for"/>
        <w:ind w:leftChars="0" w:left="991" w:hangingChars="413" w:hanging="991"/>
        <w:rPr>
          <w:rFonts w:ascii="微軟正黑體" w:eastAsia="微軟正黑體" w:hAnsi="微軟正黑體"/>
          <w:sz w:val="24"/>
          <w:szCs w:val="24"/>
        </w:rPr>
      </w:pPr>
      <w:r w:rsidRPr="001E1C09">
        <w:rPr>
          <w:rFonts w:ascii="微軟正黑體" w:eastAsia="微軟正黑體" w:hAnsi="微軟正黑體"/>
          <w:sz w:val="24"/>
          <w:szCs w:val="24"/>
        </w:rPr>
        <w:t>說明：</w:t>
      </w:r>
      <w:r w:rsidR="001E1C09" w:rsidRPr="001E1C09">
        <w:rPr>
          <w:rFonts w:ascii="微軟正黑體" w:eastAsia="微軟正黑體" w:hAnsi="微軟正黑體" w:hint="eastAsia"/>
          <w:sz w:val="24"/>
          <w:szCs w:val="24"/>
        </w:rPr>
        <w:t>1.</w:t>
      </w:r>
      <w:r w:rsidR="001E1C09" w:rsidRPr="001E1C09">
        <w:rPr>
          <w:rFonts w:ascii="微軟正黑體" w:eastAsia="微軟正黑體" w:hAnsi="微軟正黑體" w:hint="eastAsia"/>
          <w:sz w:val="24"/>
          <w:szCs w:val="24"/>
        </w:rPr>
        <w:tab/>
      </w:r>
      <w:r w:rsidR="001E1C09">
        <w:rPr>
          <w:rFonts w:ascii="微軟正黑體" w:eastAsia="微軟正黑體" w:hAnsi="微軟正黑體" w:hint="eastAsia"/>
          <w:sz w:val="24"/>
          <w:szCs w:val="24"/>
        </w:rPr>
        <w:t>黃秘書長：前</w:t>
      </w:r>
      <w:r w:rsidR="006A62FC">
        <w:rPr>
          <w:rFonts w:ascii="微軟正黑體" w:eastAsia="微軟正黑體" w:hAnsi="微軟正黑體" w:hint="eastAsia"/>
          <w:sz w:val="24"/>
          <w:szCs w:val="24"/>
        </w:rPr>
        <w:t>次</w:t>
      </w:r>
      <w:r w:rsidR="001E1C09">
        <w:rPr>
          <w:rFonts w:ascii="微軟正黑體" w:eastAsia="微軟正黑體" w:hAnsi="微軟正黑體" w:hint="eastAsia"/>
          <w:sz w:val="24"/>
          <w:szCs w:val="24"/>
        </w:rPr>
        <w:t>會</w:t>
      </w:r>
      <w:r w:rsidR="006A62FC">
        <w:rPr>
          <w:rFonts w:ascii="微軟正黑體" w:eastAsia="微軟正黑體" w:hAnsi="微軟正黑體" w:hint="eastAsia"/>
          <w:sz w:val="24"/>
          <w:szCs w:val="24"/>
        </w:rPr>
        <w:t>議</w:t>
      </w:r>
      <w:r w:rsidR="001E1C09">
        <w:rPr>
          <w:rFonts w:ascii="微軟正黑體" w:eastAsia="微軟正黑體" w:hAnsi="微軟正黑體" w:hint="eastAsia"/>
          <w:sz w:val="24"/>
          <w:szCs w:val="24"/>
        </w:rPr>
        <w:t>中有提到</w:t>
      </w:r>
      <w:r w:rsidR="006A62FC">
        <w:rPr>
          <w:rFonts w:ascii="微軟正黑體" w:eastAsia="微軟正黑體" w:hAnsi="微軟正黑體" w:hint="eastAsia"/>
          <w:sz w:val="24"/>
          <w:szCs w:val="24"/>
        </w:rPr>
        <w:t>續辦</w:t>
      </w:r>
      <w:r w:rsidR="001E1C09">
        <w:rPr>
          <w:rFonts w:ascii="微軟正黑體" w:eastAsia="微軟正黑體" w:hAnsi="微軟正黑體" w:hint="eastAsia"/>
          <w:sz w:val="24"/>
          <w:szCs w:val="24"/>
        </w:rPr>
        <w:t>設計</w:t>
      </w:r>
      <w:r w:rsidR="006A62FC">
        <w:rPr>
          <w:rFonts w:ascii="微軟正黑體" w:eastAsia="微軟正黑體" w:hAnsi="微軟正黑體" w:hint="eastAsia"/>
          <w:sz w:val="24"/>
          <w:szCs w:val="24"/>
        </w:rPr>
        <w:t>政策白皮書，但源於</w:t>
      </w:r>
      <w:r w:rsidR="001E1C09">
        <w:rPr>
          <w:rFonts w:ascii="微軟正黑體" w:eastAsia="微軟正黑體" w:hAnsi="微軟正黑體" w:hint="eastAsia"/>
          <w:sz w:val="24"/>
          <w:szCs w:val="24"/>
        </w:rPr>
        <w:t>各</w:t>
      </w:r>
      <w:r w:rsidR="00E40FAE">
        <w:rPr>
          <w:rFonts w:ascii="微軟正黑體" w:eastAsia="微軟正黑體" w:hAnsi="微軟正黑體" w:hint="eastAsia"/>
          <w:sz w:val="24"/>
          <w:szCs w:val="24"/>
        </w:rPr>
        <w:t>理、監事們</w:t>
      </w:r>
      <w:r w:rsidR="006A62FC">
        <w:rPr>
          <w:rFonts w:ascii="微軟正黑體" w:eastAsia="微軟正黑體" w:hAnsi="微軟正黑體" w:hint="eastAsia"/>
          <w:sz w:val="24"/>
          <w:szCs w:val="24"/>
        </w:rPr>
        <w:t>理念猶需磨合，因此計劃</w:t>
      </w:r>
      <w:r w:rsidR="001E1C09">
        <w:rPr>
          <w:rFonts w:ascii="微軟正黑體" w:eastAsia="微軟正黑體" w:hAnsi="微軟正黑體" w:hint="eastAsia"/>
          <w:sz w:val="24"/>
          <w:szCs w:val="24"/>
        </w:rPr>
        <w:t>利</w:t>
      </w:r>
      <w:r w:rsidR="00E40FAE">
        <w:rPr>
          <w:rFonts w:ascii="微軟正黑體" w:eastAsia="微軟正黑體" w:hAnsi="微軟正黑體" w:hint="eastAsia"/>
          <w:sz w:val="24"/>
          <w:szCs w:val="24"/>
        </w:rPr>
        <w:t>用</w:t>
      </w:r>
      <w:r w:rsidR="0026076B">
        <w:rPr>
          <w:rFonts w:ascii="微軟正黑體" w:eastAsia="微軟正黑體" w:hAnsi="微軟正黑體" w:hint="eastAsia"/>
          <w:sz w:val="24"/>
          <w:szCs w:val="24"/>
        </w:rPr>
        <w:t>茶會</w:t>
      </w:r>
      <w:r w:rsidR="001E1C09">
        <w:rPr>
          <w:rFonts w:ascii="微軟正黑體" w:eastAsia="微軟正黑體" w:hAnsi="微軟正黑體" w:hint="eastAsia"/>
          <w:sz w:val="24"/>
          <w:szCs w:val="24"/>
        </w:rPr>
        <w:t>輕鬆的</w:t>
      </w:r>
      <w:r w:rsidR="0026076B">
        <w:rPr>
          <w:rFonts w:ascii="微軟正黑體" w:eastAsia="微軟正黑體" w:hAnsi="微軟正黑體" w:hint="eastAsia"/>
          <w:sz w:val="24"/>
          <w:szCs w:val="24"/>
        </w:rPr>
        <w:t>氛圍</w:t>
      </w:r>
      <w:r w:rsidR="001E1C09">
        <w:rPr>
          <w:rFonts w:ascii="微軟正黑體" w:eastAsia="微軟正黑體" w:hAnsi="微軟正黑體" w:hint="eastAsia"/>
          <w:sz w:val="24"/>
          <w:szCs w:val="24"/>
        </w:rPr>
        <w:t>，</w:t>
      </w:r>
      <w:proofErr w:type="gramStart"/>
      <w:r w:rsidR="001E1C09">
        <w:rPr>
          <w:rFonts w:ascii="微軟正黑體" w:eastAsia="微軟正黑體" w:hAnsi="微軟正黑體" w:hint="eastAsia"/>
          <w:sz w:val="24"/>
          <w:szCs w:val="24"/>
        </w:rPr>
        <w:t>讓</w:t>
      </w:r>
      <w:r w:rsidR="006A62FC">
        <w:rPr>
          <w:rFonts w:ascii="微軟正黑體" w:eastAsia="微軟正黑體" w:hAnsi="微軟正黑體" w:hint="eastAsia"/>
          <w:sz w:val="24"/>
          <w:szCs w:val="24"/>
        </w:rPr>
        <w:t>理監事</w:t>
      </w:r>
      <w:proofErr w:type="gramEnd"/>
      <w:r w:rsidR="001E1C09">
        <w:rPr>
          <w:rFonts w:ascii="微軟正黑體" w:eastAsia="微軟正黑體" w:hAnsi="微軟正黑體" w:hint="eastAsia"/>
          <w:sz w:val="24"/>
          <w:szCs w:val="24"/>
        </w:rPr>
        <w:t>彼此</w:t>
      </w:r>
      <w:r w:rsidR="006A62FC">
        <w:rPr>
          <w:rFonts w:ascii="微軟正黑體" w:eastAsia="微軟正黑體" w:hAnsi="微軟正黑體" w:hint="eastAsia"/>
          <w:sz w:val="24"/>
          <w:szCs w:val="24"/>
        </w:rPr>
        <w:t>間</w:t>
      </w:r>
      <w:r w:rsidR="0026076B">
        <w:rPr>
          <w:rFonts w:ascii="微軟正黑體" w:eastAsia="微軟正黑體" w:hAnsi="微軟正黑體" w:hint="eastAsia"/>
          <w:sz w:val="24"/>
          <w:szCs w:val="24"/>
        </w:rPr>
        <w:t>產出</w:t>
      </w:r>
      <w:r w:rsidR="00A7728F">
        <w:rPr>
          <w:rFonts w:ascii="微軟正黑體" w:eastAsia="微軟正黑體" w:hAnsi="微軟正黑體" w:hint="eastAsia"/>
          <w:sz w:val="24"/>
          <w:szCs w:val="24"/>
        </w:rPr>
        <w:t>共識</w:t>
      </w:r>
      <w:r w:rsidR="006A62FC">
        <w:rPr>
          <w:rFonts w:ascii="微軟正黑體" w:eastAsia="微軟正黑體" w:hAnsi="微軟正黑體" w:hint="eastAsia"/>
          <w:sz w:val="24"/>
          <w:szCs w:val="24"/>
        </w:rPr>
        <w:t>，以期凝聚共識</w:t>
      </w:r>
      <w:r w:rsidR="0026076B">
        <w:rPr>
          <w:rFonts w:ascii="微軟正黑體" w:eastAsia="微軟正黑體" w:hAnsi="微軟正黑體" w:hint="eastAsia"/>
          <w:sz w:val="24"/>
          <w:szCs w:val="24"/>
        </w:rPr>
        <w:t>更有效率討</w:t>
      </w:r>
      <w:r w:rsidR="001E1C09">
        <w:rPr>
          <w:rFonts w:ascii="微軟正黑體" w:eastAsia="微軟正黑體" w:hAnsi="微軟正黑體" w:hint="eastAsia"/>
          <w:sz w:val="24"/>
          <w:szCs w:val="24"/>
        </w:rPr>
        <w:t>論</w:t>
      </w:r>
      <w:r w:rsidR="0026076B">
        <w:rPr>
          <w:rFonts w:ascii="微軟正黑體" w:eastAsia="微軟正黑體" w:hAnsi="微軟正黑體" w:hint="eastAsia"/>
          <w:sz w:val="24"/>
          <w:szCs w:val="24"/>
        </w:rPr>
        <w:t>出</w:t>
      </w:r>
      <w:r w:rsidR="00A7728F">
        <w:rPr>
          <w:rFonts w:ascii="微軟正黑體" w:eastAsia="微軟正黑體" w:hAnsi="微軟正黑體" w:hint="eastAsia"/>
          <w:sz w:val="24"/>
          <w:szCs w:val="24"/>
        </w:rPr>
        <w:t>設計政策白皮書</w:t>
      </w:r>
      <w:r w:rsidR="006A62FC">
        <w:rPr>
          <w:rFonts w:ascii="微軟正黑體" w:eastAsia="微軟正黑體" w:hAnsi="微軟正黑體" w:hint="eastAsia"/>
          <w:sz w:val="24"/>
          <w:szCs w:val="24"/>
        </w:rPr>
        <w:t>的</w:t>
      </w:r>
      <w:r w:rsidR="00A7728F">
        <w:rPr>
          <w:rFonts w:ascii="微軟正黑體" w:eastAsia="微軟正黑體" w:hAnsi="微軟正黑體" w:hint="eastAsia"/>
          <w:sz w:val="24"/>
          <w:szCs w:val="24"/>
        </w:rPr>
        <w:t>實踐方向。</w:t>
      </w:r>
    </w:p>
    <w:p w:rsidR="00A7728F" w:rsidRDefault="00A7728F" w:rsidP="00A7728F">
      <w:pPr>
        <w:pStyle w:val="for"/>
        <w:ind w:leftChars="295" w:left="989" w:hangingChars="117" w:hanging="281"/>
        <w:rPr>
          <w:rFonts w:ascii="微軟正黑體" w:eastAsia="微軟正黑體" w:hAnsi="微軟正黑體"/>
          <w:sz w:val="24"/>
          <w:szCs w:val="24"/>
        </w:rPr>
      </w:pPr>
      <w:r>
        <w:rPr>
          <w:rFonts w:ascii="微軟正黑體" w:eastAsia="微軟正黑體" w:hAnsi="微軟正黑體" w:hint="eastAsia"/>
          <w:sz w:val="24"/>
          <w:szCs w:val="24"/>
        </w:rPr>
        <w:t>2.</w:t>
      </w:r>
      <w:r>
        <w:rPr>
          <w:rFonts w:ascii="微軟正黑體" w:eastAsia="微軟正黑體" w:hAnsi="微軟正黑體"/>
          <w:sz w:val="24"/>
          <w:szCs w:val="24"/>
        </w:rPr>
        <w:tab/>
      </w:r>
      <w:r w:rsidR="001529A7">
        <w:rPr>
          <w:rFonts w:ascii="微軟正黑體" w:eastAsia="微軟正黑體" w:hAnsi="微軟正黑體" w:hint="eastAsia"/>
          <w:sz w:val="24"/>
          <w:szCs w:val="24"/>
        </w:rPr>
        <w:t>郭理事長：3月</w:t>
      </w:r>
      <w:r w:rsidR="006A62FC">
        <w:rPr>
          <w:rFonts w:ascii="微軟正黑體" w:eastAsia="微軟正黑體" w:hAnsi="微軟正黑體" w:hint="eastAsia"/>
          <w:sz w:val="24"/>
          <w:szCs w:val="24"/>
        </w:rPr>
        <w:t>的</w:t>
      </w:r>
      <w:r w:rsidR="001529A7">
        <w:rPr>
          <w:rFonts w:ascii="微軟正黑體" w:eastAsia="微軟正黑體" w:hAnsi="微軟正黑體" w:hint="eastAsia"/>
          <w:sz w:val="24"/>
          <w:szCs w:val="24"/>
        </w:rPr>
        <w:t>交流茶會</w:t>
      </w:r>
      <w:r w:rsidR="006A62FC">
        <w:rPr>
          <w:rFonts w:ascii="微軟正黑體" w:eastAsia="微軟正黑體" w:hAnsi="微軟正黑體" w:hint="eastAsia"/>
          <w:sz w:val="24"/>
          <w:szCs w:val="24"/>
        </w:rPr>
        <w:t>，</w:t>
      </w:r>
      <w:r w:rsidR="00E40FAE">
        <w:rPr>
          <w:rFonts w:ascii="微軟正黑體" w:eastAsia="微軟正黑體" w:hAnsi="微軟正黑體" w:hint="eastAsia"/>
          <w:sz w:val="24"/>
          <w:szCs w:val="24"/>
        </w:rPr>
        <w:t>榮</w:t>
      </w:r>
      <w:r w:rsidR="006A62FC">
        <w:rPr>
          <w:rFonts w:ascii="微軟正黑體" w:eastAsia="微軟正黑體" w:hAnsi="微軟正黑體" w:hint="eastAsia"/>
          <w:sz w:val="24"/>
          <w:szCs w:val="24"/>
        </w:rPr>
        <w:t>幸邀</w:t>
      </w:r>
      <w:r w:rsidR="0026076B">
        <w:rPr>
          <w:rFonts w:ascii="微軟正黑體" w:eastAsia="微軟正黑體" w:hAnsi="微軟正黑體" w:hint="eastAsia"/>
          <w:sz w:val="24"/>
          <w:szCs w:val="24"/>
        </w:rPr>
        <w:t>請</w:t>
      </w:r>
      <w:r w:rsidR="00781C7C">
        <w:rPr>
          <w:rFonts w:ascii="微軟正黑體" w:eastAsia="微軟正黑體" w:hAnsi="微軟正黑體" w:hint="eastAsia"/>
          <w:sz w:val="24"/>
          <w:szCs w:val="24"/>
        </w:rPr>
        <w:t>新</w:t>
      </w:r>
      <w:r w:rsidR="006A62FC">
        <w:rPr>
          <w:rFonts w:ascii="微軟正黑體" w:eastAsia="微軟正黑體" w:hAnsi="微軟正黑體" w:hint="eastAsia"/>
          <w:sz w:val="24"/>
          <w:szCs w:val="24"/>
        </w:rPr>
        <w:t>任</w:t>
      </w:r>
      <w:r w:rsidR="0026076B">
        <w:rPr>
          <w:rFonts w:ascii="微軟正黑體" w:eastAsia="微軟正黑體" w:hAnsi="微軟正黑體" w:hint="eastAsia"/>
          <w:sz w:val="24"/>
          <w:szCs w:val="24"/>
        </w:rPr>
        <w:t>張瑞端理事擔任講者</w:t>
      </w:r>
      <w:r w:rsidR="001529A7">
        <w:rPr>
          <w:rFonts w:ascii="微軟正黑體" w:eastAsia="微軟正黑體" w:hAnsi="微軟正黑體" w:hint="eastAsia"/>
          <w:sz w:val="24"/>
          <w:szCs w:val="24"/>
        </w:rPr>
        <w:t>與大家分享</w:t>
      </w:r>
      <w:r w:rsidR="0026076B">
        <w:rPr>
          <w:rFonts w:ascii="微軟正黑體" w:eastAsia="微軟正黑體" w:hAnsi="微軟正黑體" w:hint="eastAsia"/>
          <w:sz w:val="24"/>
          <w:szCs w:val="24"/>
        </w:rPr>
        <w:t>所長。</w:t>
      </w:r>
    </w:p>
    <w:p w:rsidR="001E1C09" w:rsidRPr="0026076B" w:rsidRDefault="001529A7" w:rsidP="0026076B">
      <w:pPr>
        <w:pStyle w:val="for"/>
        <w:ind w:leftChars="295" w:left="989" w:hangingChars="117" w:hanging="281"/>
        <w:rPr>
          <w:rFonts w:ascii="微軟正黑體" w:eastAsia="微軟正黑體" w:hAnsi="微軟正黑體"/>
          <w:sz w:val="24"/>
          <w:szCs w:val="24"/>
        </w:rPr>
      </w:pPr>
      <w:r>
        <w:rPr>
          <w:rFonts w:ascii="微軟正黑體" w:eastAsia="微軟正黑體" w:hAnsi="微軟正黑體" w:hint="eastAsia"/>
          <w:sz w:val="24"/>
          <w:szCs w:val="24"/>
        </w:rPr>
        <w:t>3.</w:t>
      </w:r>
      <w:r>
        <w:rPr>
          <w:rFonts w:ascii="微軟正黑體" w:eastAsia="微軟正黑體" w:hAnsi="微軟正黑體"/>
          <w:sz w:val="24"/>
          <w:szCs w:val="24"/>
        </w:rPr>
        <w:tab/>
      </w:r>
      <w:r>
        <w:rPr>
          <w:rFonts w:ascii="微軟正黑體" w:eastAsia="微軟正黑體" w:hAnsi="微軟正黑體" w:hint="eastAsia"/>
          <w:sz w:val="24"/>
          <w:szCs w:val="24"/>
        </w:rPr>
        <w:t>吳監</w:t>
      </w:r>
      <w:r w:rsidR="006A62FC">
        <w:rPr>
          <w:rFonts w:ascii="微軟正黑體" w:eastAsia="微軟正黑體" w:hAnsi="微軟正黑體" w:hint="eastAsia"/>
          <w:sz w:val="24"/>
          <w:szCs w:val="24"/>
        </w:rPr>
        <w:t>事</w:t>
      </w:r>
      <w:r>
        <w:rPr>
          <w:rFonts w:ascii="微軟正黑體" w:eastAsia="微軟正黑體" w:hAnsi="微軟正黑體" w:hint="eastAsia"/>
          <w:sz w:val="24"/>
          <w:szCs w:val="24"/>
        </w:rPr>
        <w:t>：建議</w:t>
      </w:r>
      <w:r w:rsidR="0026076B">
        <w:rPr>
          <w:rFonts w:ascii="微軟正黑體" w:eastAsia="微軟正黑體" w:hAnsi="微軟正黑體" w:hint="eastAsia"/>
          <w:sz w:val="24"/>
          <w:szCs w:val="24"/>
        </w:rPr>
        <w:t>控制</w:t>
      </w:r>
      <w:r>
        <w:rPr>
          <w:rFonts w:ascii="微軟正黑體" w:eastAsia="微軟正黑體" w:hAnsi="微軟正黑體" w:hint="eastAsia"/>
          <w:sz w:val="24"/>
          <w:szCs w:val="24"/>
        </w:rPr>
        <w:t>演講</w:t>
      </w:r>
      <w:r w:rsidR="006A62FC">
        <w:rPr>
          <w:rFonts w:ascii="微軟正黑體" w:eastAsia="微軟正黑體" w:hAnsi="微軟正黑體" w:hint="eastAsia"/>
          <w:sz w:val="24"/>
          <w:szCs w:val="24"/>
        </w:rPr>
        <w:t>長度</w:t>
      </w:r>
      <w:r w:rsidR="0026076B">
        <w:rPr>
          <w:rFonts w:ascii="微軟正黑體" w:eastAsia="微軟正黑體" w:hAnsi="微軟正黑體" w:hint="eastAsia"/>
          <w:sz w:val="24"/>
          <w:szCs w:val="24"/>
        </w:rPr>
        <w:t>在15分鐘左右</w:t>
      </w:r>
      <w:r w:rsidR="006A62FC">
        <w:rPr>
          <w:rFonts w:ascii="微軟正黑體" w:eastAsia="微軟正黑體" w:hAnsi="微軟正黑體" w:hint="eastAsia"/>
          <w:sz w:val="24"/>
          <w:szCs w:val="24"/>
        </w:rPr>
        <w:t>，</w:t>
      </w:r>
      <w:r>
        <w:rPr>
          <w:rFonts w:ascii="微軟正黑體" w:eastAsia="微軟正黑體" w:hAnsi="微軟正黑體" w:hint="eastAsia"/>
          <w:sz w:val="24"/>
          <w:szCs w:val="24"/>
        </w:rPr>
        <w:t>避</w:t>
      </w:r>
      <w:r w:rsidR="0026076B">
        <w:rPr>
          <w:rFonts w:ascii="微軟正黑體" w:eastAsia="微軟正黑體" w:hAnsi="微軟正黑體" w:hint="eastAsia"/>
          <w:sz w:val="24"/>
          <w:szCs w:val="24"/>
        </w:rPr>
        <w:t>免</w:t>
      </w:r>
      <w:r w:rsidR="006A62FC">
        <w:rPr>
          <w:rFonts w:ascii="微軟正黑體" w:eastAsia="微軟正黑體" w:hAnsi="微軟正黑體" w:hint="eastAsia"/>
          <w:sz w:val="24"/>
          <w:szCs w:val="24"/>
        </w:rPr>
        <w:t>過於</w:t>
      </w:r>
      <w:r>
        <w:rPr>
          <w:rFonts w:ascii="微軟正黑體" w:eastAsia="微軟正黑體" w:hAnsi="微軟正黑體" w:hint="eastAsia"/>
          <w:sz w:val="24"/>
          <w:szCs w:val="24"/>
        </w:rPr>
        <w:t>冗長</w:t>
      </w:r>
      <w:r w:rsidR="006A62FC">
        <w:rPr>
          <w:rFonts w:ascii="微軟正黑體" w:eastAsia="微軟正黑體" w:hAnsi="微軟正黑體" w:hint="eastAsia"/>
          <w:sz w:val="24"/>
          <w:szCs w:val="24"/>
        </w:rPr>
        <w:t>失焦。</w:t>
      </w:r>
      <w:r>
        <w:rPr>
          <w:rFonts w:ascii="微軟正黑體" w:eastAsia="微軟正黑體" w:hAnsi="微軟正黑體" w:hint="eastAsia"/>
          <w:sz w:val="24"/>
          <w:szCs w:val="24"/>
        </w:rPr>
        <w:t>演講的題目制定</w:t>
      </w:r>
      <w:r w:rsidR="006A62FC">
        <w:rPr>
          <w:rFonts w:ascii="微軟正黑體" w:eastAsia="微軟正黑體" w:hAnsi="微軟正黑體" w:hint="eastAsia"/>
          <w:sz w:val="24"/>
          <w:szCs w:val="24"/>
        </w:rPr>
        <w:t>有助於</w:t>
      </w:r>
      <w:r w:rsidR="0026076B">
        <w:rPr>
          <w:rFonts w:ascii="微軟正黑體" w:eastAsia="微軟正黑體" w:hAnsi="微軟正黑體" w:hint="eastAsia"/>
          <w:sz w:val="24"/>
          <w:szCs w:val="24"/>
        </w:rPr>
        <w:t>活動</w:t>
      </w:r>
      <w:r w:rsidR="006A62FC">
        <w:rPr>
          <w:rFonts w:ascii="微軟正黑體" w:eastAsia="微軟正黑體" w:hAnsi="微軟正黑體" w:hint="eastAsia"/>
          <w:sz w:val="24"/>
          <w:szCs w:val="24"/>
        </w:rPr>
        <w:t>聚</w:t>
      </w:r>
      <w:r w:rsidR="0026076B">
        <w:rPr>
          <w:rFonts w:ascii="微軟正黑體" w:eastAsia="微軟正黑體" w:hAnsi="微軟正黑體" w:hint="eastAsia"/>
          <w:sz w:val="24"/>
          <w:szCs w:val="24"/>
        </w:rPr>
        <w:t>焦</w:t>
      </w:r>
      <w:r>
        <w:rPr>
          <w:rFonts w:ascii="微軟正黑體" w:eastAsia="微軟正黑體" w:hAnsi="微軟正黑體" w:hint="eastAsia"/>
          <w:sz w:val="24"/>
          <w:szCs w:val="24"/>
        </w:rPr>
        <w:t>。</w:t>
      </w:r>
    </w:p>
    <w:p w:rsidR="0026076B" w:rsidRDefault="0026076B" w:rsidP="001E1C09">
      <w:pPr>
        <w:pStyle w:val="for"/>
        <w:ind w:leftChars="0" w:left="850" w:hangingChars="354" w:hanging="850"/>
        <w:rPr>
          <w:rFonts w:ascii="微軟正黑體" w:eastAsia="微軟正黑體" w:hAnsi="微軟正黑體"/>
          <w:sz w:val="24"/>
          <w:szCs w:val="24"/>
        </w:rPr>
      </w:pPr>
    </w:p>
    <w:p w:rsidR="00F547A0" w:rsidRDefault="00F547A0" w:rsidP="00A65AE4">
      <w:pPr>
        <w:pStyle w:val="for"/>
        <w:ind w:leftChars="0" w:left="850" w:hangingChars="354" w:hanging="850"/>
        <w:rPr>
          <w:rFonts w:ascii="微軟正黑體" w:eastAsia="微軟正黑體" w:hAnsi="微軟正黑體"/>
          <w:sz w:val="24"/>
          <w:szCs w:val="24"/>
        </w:rPr>
      </w:pPr>
      <w:r w:rsidRPr="001E1C09">
        <w:rPr>
          <w:rFonts w:ascii="微軟正黑體" w:eastAsia="微軟正黑體" w:hAnsi="微軟正黑體"/>
          <w:sz w:val="24"/>
          <w:szCs w:val="24"/>
        </w:rPr>
        <w:lastRenderedPageBreak/>
        <w:t>決議：</w:t>
      </w:r>
      <w:r w:rsidR="0026076B">
        <w:rPr>
          <w:rFonts w:ascii="微軟正黑體" w:eastAsia="微軟正黑體" w:hAnsi="微軟正黑體" w:hint="eastAsia"/>
          <w:sz w:val="24"/>
          <w:szCs w:val="24"/>
        </w:rPr>
        <w:t>秘書處</w:t>
      </w:r>
      <w:r w:rsidR="009277F5">
        <w:rPr>
          <w:rFonts w:ascii="微軟正黑體" w:eastAsia="微軟正黑體" w:hAnsi="微軟正黑體" w:hint="eastAsia"/>
          <w:sz w:val="24"/>
          <w:szCs w:val="24"/>
        </w:rPr>
        <w:t>將</w:t>
      </w:r>
      <w:r w:rsidR="0026076B">
        <w:rPr>
          <w:rFonts w:ascii="微軟正黑體" w:eastAsia="微軟正黑體" w:hAnsi="微軟正黑體" w:hint="eastAsia"/>
          <w:sz w:val="24"/>
          <w:szCs w:val="24"/>
        </w:rPr>
        <w:t>規劃3/27號交流</w:t>
      </w:r>
      <w:r w:rsidR="009277F5">
        <w:rPr>
          <w:rFonts w:ascii="微軟正黑體" w:eastAsia="微軟正黑體" w:hAnsi="微軟正黑體" w:hint="eastAsia"/>
          <w:sz w:val="24"/>
          <w:szCs w:val="24"/>
        </w:rPr>
        <w:t>茶會，將邀請張瑞端理事</w:t>
      </w:r>
      <w:r w:rsidR="006A62FC">
        <w:rPr>
          <w:rFonts w:ascii="微軟正黑體" w:eastAsia="微軟正黑體" w:hAnsi="微軟正黑體" w:hint="eastAsia"/>
          <w:sz w:val="24"/>
          <w:szCs w:val="24"/>
        </w:rPr>
        <w:t>擔任</w:t>
      </w:r>
      <w:r w:rsidR="009277F5">
        <w:rPr>
          <w:rFonts w:ascii="微軟正黑體" w:eastAsia="微軟正黑體" w:hAnsi="微軟正黑體" w:hint="eastAsia"/>
          <w:sz w:val="24"/>
          <w:szCs w:val="24"/>
        </w:rPr>
        <w:t>講</w:t>
      </w:r>
      <w:r w:rsidR="006A62FC">
        <w:rPr>
          <w:rFonts w:ascii="微軟正黑體" w:eastAsia="微軟正黑體" w:hAnsi="微軟正黑體" w:hint="eastAsia"/>
          <w:sz w:val="24"/>
          <w:szCs w:val="24"/>
        </w:rPr>
        <w:t>者</w:t>
      </w:r>
      <w:r w:rsidR="009277F5">
        <w:rPr>
          <w:rFonts w:ascii="微軟正黑體" w:eastAsia="微軟正黑體" w:hAnsi="微軟正黑體" w:hint="eastAsia"/>
          <w:sz w:val="24"/>
          <w:szCs w:val="24"/>
        </w:rPr>
        <w:t>，活動</w:t>
      </w:r>
      <w:r w:rsidR="006A62FC">
        <w:rPr>
          <w:rFonts w:ascii="微軟正黑體" w:eastAsia="微軟正黑體" w:hAnsi="微軟正黑體" w:hint="eastAsia"/>
          <w:sz w:val="24"/>
          <w:szCs w:val="24"/>
        </w:rPr>
        <w:t>主題與細目會再內容討論確立</w:t>
      </w:r>
      <w:r w:rsidR="009277F5">
        <w:rPr>
          <w:rFonts w:ascii="微軟正黑體" w:eastAsia="微軟正黑體" w:hAnsi="微軟正黑體" w:hint="eastAsia"/>
          <w:sz w:val="24"/>
          <w:szCs w:val="24"/>
        </w:rPr>
        <w:t>。</w:t>
      </w:r>
      <w:bookmarkStart w:id="2" w:name="_Toc248904957"/>
      <w:bookmarkEnd w:id="1"/>
    </w:p>
    <w:p w:rsidR="00F547A0" w:rsidRPr="006A62FC" w:rsidRDefault="00F547A0" w:rsidP="006A62FC">
      <w:pPr>
        <w:pStyle w:val="for"/>
        <w:ind w:leftChars="0" w:left="0" w:firstLineChars="0" w:firstLine="0"/>
        <w:rPr>
          <w:rFonts w:ascii="微軟正黑體" w:eastAsia="微軟正黑體" w:hAnsi="微軟正黑體"/>
          <w:sz w:val="24"/>
          <w:szCs w:val="24"/>
        </w:rPr>
      </w:pPr>
    </w:p>
    <w:p w:rsidR="001529A7" w:rsidRDefault="00F547A0" w:rsidP="001529A7">
      <w:pPr>
        <w:pStyle w:val="for"/>
        <w:ind w:leftChars="0" w:left="991" w:hangingChars="413" w:hanging="991"/>
        <w:rPr>
          <w:rFonts w:ascii="微軟正黑體" w:eastAsia="微軟正黑體" w:hAnsi="微軟正黑體"/>
          <w:sz w:val="24"/>
          <w:szCs w:val="24"/>
        </w:rPr>
      </w:pPr>
      <w:r w:rsidRPr="001E1C09">
        <w:rPr>
          <w:rFonts w:ascii="微軟正黑體" w:eastAsia="微軟正黑體" w:hAnsi="微軟正黑體" w:hint="eastAsia"/>
          <w:b/>
          <w:sz w:val="24"/>
          <w:szCs w:val="24"/>
        </w:rPr>
        <w:t>案由四</w:t>
      </w:r>
      <w:r w:rsidRPr="00AA43D8">
        <w:rPr>
          <w:rFonts w:ascii="微軟正黑體" w:eastAsia="微軟正黑體" w:hAnsi="微軟正黑體" w:hint="eastAsia"/>
          <w:sz w:val="24"/>
          <w:szCs w:val="24"/>
        </w:rPr>
        <w:t>、</w:t>
      </w:r>
      <w:proofErr w:type="spellStart"/>
      <w:r w:rsidRPr="00AA43D8">
        <w:rPr>
          <w:rFonts w:ascii="微軟正黑體" w:eastAsia="微軟正黑體" w:hAnsi="微軟正黑體" w:hint="eastAsia"/>
          <w:sz w:val="24"/>
          <w:szCs w:val="24"/>
        </w:rPr>
        <w:t>TdA</w:t>
      </w:r>
      <w:proofErr w:type="spellEnd"/>
      <w:proofErr w:type="gramStart"/>
      <w:r w:rsidRPr="00AA43D8">
        <w:rPr>
          <w:rFonts w:ascii="微軟正黑體" w:eastAsia="微軟正黑體" w:hAnsi="微軟正黑體" w:hint="eastAsia"/>
          <w:sz w:val="24"/>
          <w:szCs w:val="24"/>
        </w:rPr>
        <w:t>官網內容</w:t>
      </w:r>
      <w:proofErr w:type="gramEnd"/>
      <w:r w:rsidRPr="00AA43D8">
        <w:rPr>
          <w:rFonts w:ascii="微軟正黑體" w:eastAsia="微軟正黑體" w:hAnsi="微軟正黑體" w:hint="eastAsia"/>
          <w:sz w:val="24"/>
          <w:szCs w:val="24"/>
        </w:rPr>
        <w:t>討論</w:t>
      </w:r>
      <w:r w:rsidR="001529A7">
        <w:rPr>
          <w:rFonts w:ascii="微軟正黑體" w:eastAsia="微軟正黑體" w:hAnsi="微軟正黑體" w:hint="eastAsia"/>
          <w:sz w:val="24"/>
          <w:szCs w:val="24"/>
        </w:rPr>
        <w:t>：</w:t>
      </w:r>
    </w:p>
    <w:p w:rsidR="001529A7" w:rsidRPr="00AA43D8" w:rsidRDefault="001529A7" w:rsidP="001529A7">
      <w:pPr>
        <w:pStyle w:val="for"/>
        <w:ind w:leftChars="414" w:left="1275" w:hangingChars="117" w:hanging="281"/>
        <w:rPr>
          <w:rFonts w:ascii="微軟正黑體" w:eastAsia="微軟正黑體" w:hAnsi="微軟正黑體"/>
          <w:sz w:val="24"/>
          <w:szCs w:val="24"/>
        </w:rPr>
      </w:pPr>
      <w:r>
        <w:rPr>
          <w:rFonts w:ascii="微軟正黑體" w:eastAsia="微軟正黑體" w:hAnsi="微軟正黑體" w:hint="eastAsia"/>
          <w:sz w:val="24"/>
          <w:szCs w:val="24"/>
        </w:rPr>
        <w:t>1.</w:t>
      </w:r>
      <w:r>
        <w:rPr>
          <w:rFonts w:ascii="微軟正黑體" w:eastAsia="微軟正黑體" w:hAnsi="微軟正黑體"/>
          <w:sz w:val="24"/>
          <w:szCs w:val="24"/>
        </w:rPr>
        <w:tab/>
      </w:r>
      <w:r w:rsidRPr="00AA43D8">
        <w:rPr>
          <w:rFonts w:ascii="微軟正黑體" w:eastAsia="微軟正黑體" w:hAnsi="微軟正黑體" w:hint="eastAsia"/>
          <w:sz w:val="24"/>
          <w:szCs w:val="24"/>
        </w:rPr>
        <w:t>各設計領域</w:t>
      </w:r>
      <w:r w:rsidR="006A62FC">
        <w:rPr>
          <w:rFonts w:ascii="微軟正黑體" w:eastAsia="微軟正黑體" w:hAnsi="微軟正黑體" w:hint="eastAsia"/>
          <w:sz w:val="24"/>
          <w:szCs w:val="24"/>
        </w:rPr>
        <w:t>若有</w:t>
      </w:r>
      <w:r w:rsidRPr="00AA43D8">
        <w:rPr>
          <w:rFonts w:ascii="微軟正黑體" w:eastAsia="微軟正黑體" w:hAnsi="微軟正黑體" w:hint="eastAsia"/>
          <w:sz w:val="24"/>
          <w:szCs w:val="24"/>
        </w:rPr>
        <w:t>最新消息或活動</w:t>
      </w:r>
      <w:r w:rsidR="006A62FC">
        <w:rPr>
          <w:rFonts w:ascii="微軟正黑體" w:eastAsia="微軟正黑體" w:hAnsi="微軟正黑體" w:hint="eastAsia"/>
          <w:sz w:val="24"/>
          <w:szCs w:val="24"/>
        </w:rPr>
        <w:t>請</w:t>
      </w:r>
      <w:r w:rsidRPr="00AA43D8">
        <w:rPr>
          <w:rFonts w:ascii="微軟正黑體" w:eastAsia="微軟正黑體" w:hAnsi="微軟正黑體" w:hint="eastAsia"/>
          <w:sz w:val="24"/>
          <w:szCs w:val="24"/>
        </w:rPr>
        <w:t>告知秘書處，秘書處</w:t>
      </w:r>
      <w:r w:rsidR="006A62FC">
        <w:rPr>
          <w:rFonts w:ascii="微軟正黑體" w:eastAsia="微軟正黑體" w:hAnsi="微軟正黑體" w:hint="eastAsia"/>
          <w:sz w:val="24"/>
          <w:szCs w:val="24"/>
        </w:rPr>
        <w:t>會</w:t>
      </w:r>
      <w:r w:rsidRPr="00AA43D8">
        <w:rPr>
          <w:rFonts w:ascii="微軟正黑體" w:eastAsia="微軟正黑體" w:hAnsi="微軟正黑體" w:hint="eastAsia"/>
          <w:sz w:val="24"/>
          <w:szCs w:val="24"/>
        </w:rPr>
        <w:t>持續不斷更新各設計領域最新消息至</w:t>
      </w:r>
      <w:proofErr w:type="spellStart"/>
      <w:r w:rsidRPr="00AA43D8">
        <w:rPr>
          <w:rFonts w:ascii="微軟正黑體" w:eastAsia="微軟正黑體" w:hAnsi="微軟正黑體" w:hint="eastAsia"/>
          <w:sz w:val="24"/>
          <w:szCs w:val="24"/>
        </w:rPr>
        <w:t>TdA</w:t>
      </w:r>
      <w:proofErr w:type="spellEnd"/>
      <w:proofErr w:type="gramStart"/>
      <w:r w:rsidRPr="00AA43D8">
        <w:rPr>
          <w:rFonts w:ascii="微軟正黑體" w:eastAsia="微軟正黑體" w:hAnsi="微軟正黑體" w:hint="eastAsia"/>
          <w:sz w:val="24"/>
          <w:szCs w:val="24"/>
        </w:rPr>
        <w:t>官網</w:t>
      </w:r>
      <w:proofErr w:type="gramEnd"/>
      <w:r w:rsidRPr="00AA43D8">
        <w:rPr>
          <w:rFonts w:ascii="微軟正黑體" w:eastAsia="微軟正黑體" w:hAnsi="微軟正黑體" w:hint="eastAsia"/>
          <w:sz w:val="24"/>
          <w:szCs w:val="24"/>
        </w:rPr>
        <w:t>。</w:t>
      </w:r>
    </w:p>
    <w:p w:rsidR="001529A7" w:rsidRDefault="001529A7" w:rsidP="001529A7">
      <w:pPr>
        <w:pStyle w:val="for"/>
        <w:ind w:leftChars="413" w:left="1005" w:hangingChars="6" w:hanging="14"/>
        <w:rPr>
          <w:rFonts w:ascii="微軟正黑體" w:eastAsia="微軟正黑體" w:hAnsi="微軟正黑體"/>
          <w:sz w:val="24"/>
          <w:szCs w:val="24"/>
        </w:rPr>
      </w:pPr>
      <w:r w:rsidRPr="00AA43D8">
        <w:rPr>
          <w:rFonts w:ascii="微軟正黑體" w:eastAsia="微軟正黑體" w:hAnsi="微軟正黑體" w:hint="eastAsia"/>
          <w:sz w:val="24"/>
          <w:szCs w:val="24"/>
        </w:rPr>
        <w:t>2. 請各設計領域</w:t>
      </w:r>
      <w:proofErr w:type="gramStart"/>
      <w:r w:rsidRPr="00AA43D8">
        <w:rPr>
          <w:rFonts w:ascii="微軟正黑體" w:eastAsia="微軟正黑體" w:hAnsi="微軟正黑體" w:hint="eastAsia"/>
          <w:sz w:val="24"/>
          <w:szCs w:val="24"/>
        </w:rPr>
        <w:t>協會官網放置</w:t>
      </w:r>
      <w:proofErr w:type="spellStart"/>
      <w:proofErr w:type="gramEnd"/>
      <w:r w:rsidRPr="00AA43D8">
        <w:rPr>
          <w:rFonts w:ascii="微軟正黑體" w:eastAsia="微軟正黑體" w:hAnsi="微軟正黑體" w:hint="eastAsia"/>
          <w:sz w:val="24"/>
          <w:szCs w:val="24"/>
        </w:rPr>
        <w:t>TdA</w:t>
      </w:r>
      <w:proofErr w:type="spellEnd"/>
      <w:proofErr w:type="gramStart"/>
      <w:r w:rsidRPr="00AA43D8">
        <w:rPr>
          <w:rFonts w:ascii="微軟正黑體" w:eastAsia="微軟正黑體" w:hAnsi="微軟正黑體" w:hint="eastAsia"/>
          <w:sz w:val="24"/>
          <w:szCs w:val="24"/>
        </w:rPr>
        <w:t>官網連結</w:t>
      </w:r>
      <w:proofErr w:type="gramEnd"/>
      <w:r w:rsidRPr="00AA43D8">
        <w:rPr>
          <w:rFonts w:ascii="微軟正黑體" w:eastAsia="微軟正黑體" w:hAnsi="微軟正黑體" w:hint="eastAsia"/>
          <w:sz w:val="24"/>
          <w:szCs w:val="24"/>
        </w:rPr>
        <w:t>。</w:t>
      </w:r>
    </w:p>
    <w:p w:rsidR="001529A7" w:rsidRPr="00AA43D8" w:rsidRDefault="001529A7" w:rsidP="001529A7">
      <w:pPr>
        <w:pStyle w:val="for"/>
        <w:ind w:leftChars="413" w:left="1272" w:hangingChars="117" w:hanging="281"/>
        <w:rPr>
          <w:rFonts w:ascii="微軟正黑體" w:eastAsia="微軟正黑體" w:hAnsi="微軟正黑體"/>
          <w:sz w:val="24"/>
          <w:szCs w:val="24"/>
        </w:rPr>
      </w:pPr>
      <w:r>
        <w:rPr>
          <w:rFonts w:ascii="微軟正黑體" w:eastAsia="微軟正黑體" w:hAnsi="微軟正黑體" w:hint="eastAsia"/>
          <w:sz w:val="24"/>
          <w:szCs w:val="24"/>
        </w:rPr>
        <w:t>3.</w:t>
      </w:r>
      <w:r>
        <w:rPr>
          <w:rFonts w:ascii="微軟正黑體" w:eastAsia="微軟正黑體" w:hAnsi="微軟正黑體"/>
          <w:sz w:val="24"/>
          <w:szCs w:val="24"/>
        </w:rPr>
        <w:tab/>
      </w:r>
      <w:r>
        <w:rPr>
          <w:rFonts w:ascii="微軟正黑體" w:eastAsia="微軟正黑體" w:hAnsi="微軟正黑體" w:hint="eastAsia"/>
          <w:sz w:val="24"/>
          <w:szCs w:val="24"/>
        </w:rPr>
        <w:t>請各設計領域會員代表惠賜</w:t>
      </w:r>
      <w:proofErr w:type="spellStart"/>
      <w:r>
        <w:rPr>
          <w:rFonts w:ascii="微軟正黑體" w:eastAsia="微軟正黑體" w:hAnsi="微軟正黑體" w:hint="eastAsia"/>
          <w:sz w:val="24"/>
          <w:szCs w:val="24"/>
        </w:rPr>
        <w:t>TdA</w:t>
      </w:r>
      <w:proofErr w:type="spellEnd"/>
      <w:proofErr w:type="gramStart"/>
      <w:r>
        <w:rPr>
          <w:rFonts w:ascii="微軟正黑體" w:eastAsia="微軟正黑體" w:hAnsi="微軟正黑體" w:hint="eastAsia"/>
          <w:sz w:val="24"/>
          <w:szCs w:val="24"/>
        </w:rPr>
        <w:t>官網需求</w:t>
      </w:r>
      <w:proofErr w:type="gramEnd"/>
      <w:r>
        <w:rPr>
          <w:rFonts w:ascii="微軟正黑體" w:eastAsia="微軟正黑體" w:hAnsi="微軟正黑體" w:hint="eastAsia"/>
          <w:sz w:val="24"/>
          <w:szCs w:val="24"/>
        </w:rPr>
        <w:t>意見。</w:t>
      </w:r>
    </w:p>
    <w:p w:rsidR="001529A7" w:rsidRDefault="001529A7" w:rsidP="001529A7">
      <w:pPr>
        <w:pStyle w:val="for"/>
        <w:ind w:leftChars="0" w:left="991" w:hangingChars="413" w:hanging="991"/>
        <w:rPr>
          <w:rFonts w:ascii="微軟正黑體" w:eastAsia="微軟正黑體" w:hAnsi="微軟正黑體"/>
          <w:sz w:val="24"/>
          <w:szCs w:val="24"/>
        </w:rPr>
      </w:pPr>
    </w:p>
    <w:p w:rsidR="009277F5" w:rsidRDefault="00F547A0" w:rsidP="006D18C1">
      <w:pPr>
        <w:pStyle w:val="for"/>
        <w:ind w:leftChars="0" w:left="708" w:hangingChars="295" w:hanging="708"/>
        <w:rPr>
          <w:rFonts w:ascii="微軟正黑體" w:eastAsia="微軟正黑體" w:hAnsi="微軟正黑體"/>
          <w:sz w:val="24"/>
          <w:szCs w:val="24"/>
        </w:rPr>
      </w:pPr>
      <w:r w:rsidRPr="00AA43D8">
        <w:rPr>
          <w:rFonts w:ascii="微軟正黑體" w:eastAsia="微軟正黑體" w:hAnsi="微軟正黑體"/>
          <w:sz w:val="24"/>
          <w:szCs w:val="24"/>
        </w:rPr>
        <w:t>說明：</w:t>
      </w:r>
      <w:r w:rsidR="009A65E2">
        <w:rPr>
          <w:rFonts w:ascii="微軟正黑體" w:eastAsia="微軟正黑體" w:hAnsi="微軟正黑體" w:hint="eastAsia"/>
          <w:sz w:val="24"/>
          <w:szCs w:val="24"/>
        </w:rPr>
        <w:t>《</w:t>
      </w:r>
      <w:r w:rsidR="00E50A00">
        <w:rPr>
          <w:rFonts w:ascii="微軟正黑體" w:eastAsia="微軟正黑體" w:hAnsi="微軟正黑體" w:hint="eastAsia"/>
          <w:sz w:val="24"/>
          <w:szCs w:val="24"/>
        </w:rPr>
        <w:t>亦隨設計</w:t>
      </w:r>
      <w:r w:rsidR="000066E2">
        <w:rPr>
          <w:rFonts w:ascii="微軟正黑體" w:eastAsia="微軟正黑體" w:hAnsi="微軟正黑體" w:hint="eastAsia"/>
          <w:sz w:val="24"/>
          <w:szCs w:val="24"/>
        </w:rPr>
        <w:t>股份有限公司</w:t>
      </w:r>
      <w:r w:rsidR="009A65E2">
        <w:rPr>
          <w:rFonts w:ascii="微軟正黑體" w:eastAsia="微軟正黑體" w:hAnsi="微軟正黑體" w:hint="eastAsia"/>
          <w:sz w:val="24"/>
          <w:szCs w:val="24"/>
        </w:rPr>
        <w:t>》</w:t>
      </w:r>
      <w:proofErr w:type="spellStart"/>
      <w:r w:rsidR="00A65AE4">
        <w:rPr>
          <w:rFonts w:ascii="微軟正黑體" w:eastAsia="微軟正黑體" w:hAnsi="微軟正黑體" w:hint="eastAsia"/>
          <w:sz w:val="24"/>
          <w:szCs w:val="24"/>
        </w:rPr>
        <w:t>ppt</w:t>
      </w:r>
      <w:proofErr w:type="spellEnd"/>
      <w:r w:rsidR="00A65AE4">
        <w:rPr>
          <w:rFonts w:ascii="微軟正黑體" w:eastAsia="微軟正黑體" w:hAnsi="微軟正黑體" w:hint="eastAsia"/>
          <w:sz w:val="24"/>
          <w:szCs w:val="24"/>
        </w:rPr>
        <w:t xml:space="preserve"> </w:t>
      </w:r>
      <w:r w:rsidR="00A65AE4" w:rsidRPr="00AA43D8">
        <w:rPr>
          <w:rFonts w:ascii="微軟正黑體" w:eastAsia="微軟正黑體" w:hAnsi="微軟正黑體" w:hint="eastAsia"/>
          <w:sz w:val="24"/>
          <w:szCs w:val="24"/>
        </w:rPr>
        <w:t>請參閱</w:t>
      </w:r>
      <w:r w:rsidR="00A65AE4" w:rsidRPr="00AA43D8">
        <w:rPr>
          <w:rFonts w:ascii="微軟正黑體" w:eastAsia="微軟正黑體" w:hAnsi="微軟正黑體" w:hint="eastAsia"/>
          <w:sz w:val="24"/>
          <w:szCs w:val="24"/>
          <w:u w:val="single"/>
        </w:rPr>
        <w:t>附件</w:t>
      </w:r>
      <w:r w:rsidR="00A65AE4">
        <w:rPr>
          <w:rFonts w:ascii="微軟正黑體" w:eastAsia="微軟正黑體" w:hAnsi="微軟正黑體" w:hint="eastAsia"/>
          <w:sz w:val="24"/>
          <w:szCs w:val="24"/>
          <w:u w:val="single"/>
        </w:rPr>
        <w:t>五。</w:t>
      </w:r>
    </w:p>
    <w:p w:rsidR="009277F5" w:rsidRDefault="009A65E2" w:rsidP="009277F5">
      <w:pPr>
        <w:pStyle w:val="for"/>
        <w:ind w:leftChars="295" w:left="708" w:firstLineChars="0" w:firstLine="1"/>
        <w:rPr>
          <w:rFonts w:ascii="微軟正黑體" w:eastAsia="微軟正黑體" w:hAnsi="微軟正黑體"/>
          <w:sz w:val="24"/>
          <w:szCs w:val="24"/>
        </w:rPr>
      </w:pPr>
      <w:r w:rsidRPr="009277F5">
        <w:rPr>
          <w:rFonts w:ascii="微軟正黑體" w:eastAsia="微軟正黑體" w:hAnsi="微軟正黑體" w:hint="eastAsia"/>
          <w:b/>
          <w:sz w:val="24"/>
          <w:szCs w:val="24"/>
        </w:rPr>
        <w:t>舊網站：</w:t>
      </w:r>
      <w:r w:rsidR="006D18C1" w:rsidRPr="006D18C1">
        <w:rPr>
          <w:rFonts w:ascii="微軟正黑體" w:eastAsia="微軟正黑體" w:hAnsi="微軟正黑體" w:hint="eastAsia"/>
          <w:sz w:val="24"/>
          <w:szCs w:val="24"/>
        </w:rPr>
        <w:t>並無專屬後台，如欲維護與更新資訊不易，</w:t>
      </w:r>
      <w:r w:rsidR="002B4261">
        <w:rPr>
          <w:rFonts w:ascii="微軟正黑體" w:eastAsia="微軟正黑體" w:hAnsi="微軟正黑體" w:hint="eastAsia"/>
          <w:sz w:val="24"/>
          <w:szCs w:val="24"/>
        </w:rPr>
        <w:t>目前</w:t>
      </w:r>
      <w:r w:rsidR="006D18C1" w:rsidRPr="006D18C1">
        <w:rPr>
          <w:rFonts w:ascii="微軟正黑體" w:eastAsia="微軟正黑體" w:hAnsi="微軟正黑體" w:hint="eastAsia"/>
          <w:sz w:val="24"/>
          <w:szCs w:val="24"/>
        </w:rPr>
        <w:t>網站呈現的缺點為</w:t>
      </w:r>
      <w:r w:rsidR="006D18C1">
        <w:rPr>
          <w:rFonts w:ascii="微軟正黑體" w:eastAsia="微軟正黑體" w:hAnsi="微軟正黑體" w:hint="eastAsia"/>
          <w:sz w:val="24"/>
          <w:szCs w:val="24"/>
        </w:rPr>
        <w:t>：</w:t>
      </w:r>
    </w:p>
    <w:p w:rsidR="009277F5" w:rsidRDefault="006D18C1" w:rsidP="009277F5">
      <w:pPr>
        <w:pStyle w:val="for"/>
        <w:ind w:leftChars="295" w:left="708" w:firstLineChars="0" w:firstLine="1"/>
        <w:rPr>
          <w:rFonts w:ascii="微軟正黑體" w:eastAsia="微軟正黑體" w:hAnsi="微軟正黑體"/>
          <w:sz w:val="24"/>
          <w:szCs w:val="24"/>
        </w:rPr>
      </w:pPr>
      <w:r>
        <w:rPr>
          <w:rFonts w:ascii="微軟正黑體" w:eastAsia="微軟正黑體" w:hAnsi="微軟正黑體" w:hint="eastAsia"/>
          <w:sz w:val="24"/>
          <w:szCs w:val="24"/>
        </w:rPr>
        <w:t>(1.)</w:t>
      </w:r>
      <w:r w:rsidR="002B4261">
        <w:rPr>
          <w:rFonts w:ascii="微軟正黑體" w:eastAsia="微軟正黑體" w:hAnsi="微軟正黑體" w:hint="eastAsia"/>
          <w:sz w:val="24"/>
          <w:szCs w:val="24"/>
        </w:rPr>
        <w:t>過多圖片</w:t>
      </w:r>
      <w:r w:rsidR="0058722D" w:rsidRPr="006D18C1">
        <w:rPr>
          <w:rFonts w:ascii="微軟正黑體" w:eastAsia="微軟正黑體" w:hAnsi="微軟正黑體" w:hint="eastAsia"/>
          <w:sz w:val="24"/>
          <w:szCs w:val="24"/>
        </w:rPr>
        <w:t>影響讀取速度</w:t>
      </w:r>
      <w:r>
        <w:rPr>
          <w:rFonts w:ascii="微軟正黑體" w:eastAsia="微軟正黑體" w:hAnsi="微軟正黑體" w:hint="eastAsia"/>
          <w:sz w:val="24"/>
          <w:szCs w:val="24"/>
        </w:rPr>
        <w:t>。</w:t>
      </w:r>
    </w:p>
    <w:p w:rsidR="009277F5" w:rsidRDefault="006D18C1" w:rsidP="009277F5">
      <w:pPr>
        <w:pStyle w:val="for"/>
        <w:ind w:leftChars="295" w:left="708" w:firstLineChars="0" w:firstLine="1"/>
        <w:rPr>
          <w:rFonts w:ascii="微軟正黑體" w:eastAsia="微軟正黑體" w:hAnsi="微軟正黑體"/>
          <w:sz w:val="24"/>
          <w:szCs w:val="24"/>
        </w:rPr>
      </w:pPr>
      <w:r>
        <w:rPr>
          <w:rFonts w:ascii="微軟正黑體" w:eastAsia="微軟正黑體" w:hAnsi="微軟正黑體" w:hint="eastAsia"/>
          <w:sz w:val="24"/>
          <w:szCs w:val="24"/>
        </w:rPr>
        <w:t>(2.)</w:t>
      </w:r>
      <w:r w:rsidR="0058722D" w:rsidRPr="006D18C1">
        <w:rPr>
          <w:rFonts w:ascii="微軟正黑體" w:eastAsia="微軟正黑體" w:hAnsi="微軟正黑體" w:hint="eastAsia"/>
          <w:sz w:val="24"/>
          <w:szCs w:val="24"/>
        </w:rPr>
        <w:t>無法自行更新資料</w:t>
      </w:r>
      <w:r>
        <w:rPr>
          <w:rFonts w:ascii="微軟正黑體" w:eastAsia="微軟正黑體" w:hAnsi="微軟正黑體" w:hint="eastAsia"/>
          <w:sz w:val="24"/>
          <w:szCs w:val="24"/>
        </w:rPr>
        <w:t>，</w:t>
      </w:r>
      <w:r w:rsidR="002B4261">
        <w:rPr>
          <w:rFonts w:ascii="微軟正黑體" w:eastAsia="微軟正黑體" w:hAnsi="微軟正黑體" w:hint="eastAsia"/>
          <w:sz w:val="24"/>
          <w:szCs w:val="24"/>
        </w:rPr>
        <w:t>接續管理</w:t>
      </w:r>
      <w:r w:rsidR="00A12DEA">
        <w:rPr>
          <w:rFonts w:ascii="微軟正黑體" w:eastAsia="微軟正黑體" w:hAnsi="微軟正黑體" w:hint="eastAsia"/>
          <w:sz w:val="24"/>
          <w:szCs w:val="24"/>
        </w:rPr>
        <w:t>單位</w:t>
      </w:r>
      <w:r>
        <w:rPr>
          <w:rFonts w:ascii="微軟正黑體" w:eastAsia="微軟正黑體" w:hAnsi="微軟正黑體" w:hint="eastAsia"/>
          <w:sz w:val="24"/>
          <w:szCs w:val="24"/>
        </w:rPr>
        <w:t>無法直接編輯文字內容</w:t>
      </w:r>
    </w:p>
    <w:p w:rsidR="009277F5" w:rsidRDefault="006D18C1" w:rsidP="009277F5">
      <w:pPr>
        <w:pStyle w:val="for"/>
        <w:ind w:leftChars="295" w:left="708" w:firstLineChars="0" w:firstLine="1"/>
        <w:rPr>
          <w:rFonts w:ascii="微軟正黑體" w:eastAsia="微軟正黑體" w:hAnsi="微軟正黑體"/>
          <w:sz w:val="24"/>
          <w:szCs w:val="24"/>
        </w:rPr>
      </w:pPr>
      <w:r>
        <w:rPr>
          <w:rFonts w:ascii="微軟正黑體" w:eastAsia="微軟正黑體" w:hAnsi="微軟正黑體" w:hint="eastAsia"/>
          <w:sz w:val="24"/>
          <w:szCs w:val="24"/>
        </w:rPr>
        <w:t>(3.)</w:t>
      </w:r>
      <w:r w:rsidR="009277F5">
        <w:rPr>
          <w:rFonts w:ascii="微軟正黑體" w:eastAsia="微軟正黑體" w:hAnsi="微軟正黑體" w:hint="eastAsia"/>
          <w:sz w:val="24"/>
          <w:szCs w:val="24"/>
        </w:rPr>
        <w:t>瀏</w:t>
      </w:r>
      <w:r>
        <w:rPr>
          <w:rFonts w:ascii="微軟正黑體" w:eastAsia="微軟正黑體" w:hAnsi="微軟正黑體" w:hint="eastAsia"/>
          <w:sz w:val="24"/>
          <w:szCs w:val="24"/>
        </w:rPr>
        <w:t>覽器無法讀取文字內容至關鍵字，會</w:t>
      </w:r>
      <w:proofErr w:type="gramStart"/>
      <w:r>
        <w:rPr>
          <w:rFonts w:ascii="微軟正黑體" w:eastAsia="微軟正黑體" w:hAnsi="微軟正黑體" w:hint="eastAsia"/>
          <w:sz w:val="24"/>
          <w:szCs w:val="24"/>
        </w:rPr>
        <w:t>降低官網與</w:t>
      </w:r>
      <w:proofErr w:type="gramEnd"/>
      <w:r>
        <w:rPr>
          <w:rFonts w:ascii="微軟正黑體" w:eastAsia="微軟正黑體" w:hAnsi="微軟正黑體" w:hint="eastAsia"/>
          <w:sz w:val="24"/>
          <w:szCs w:val="24"/>
        </w:rPr>
        <w:t>活動的曝光率。</w:t>
      </w:r>
    </w:p>
    <w:p w:rsidR="002B4261" w:rsidRDefault="006D18C1" w:rsidP="002B4261">
      <w:pPr>
        <w:pStyle w:val="for"/>
        <w:ind w:leftChars="295" w:left="708" w:firstLineChars="0" w:firstLine="1"/>
        <w:rPr>
          <w:rFonts w:ascii="微軟正黑體" w:eastAsia="微軟正黑體" w:hAnsi="微軟正黑體"/>
          <w:sz w:val="24"/>
          <w:szCs w:val="24"/>
        </w:rPr>
      </w:pPr>
      <w:r>
        <w:rPr>
          <w:rFonts w:ascii="微軟正黑體" w:eastAsia="微軟正黑體" w:hAnsi="微軟正黑體" w:hint="eastAsia"/>
          <w:sz w:val="24"/>
          <w:szCs w:val="24"/>
        </w:rPr>
        <w:t>(4.)</w:t>
      </w:r>
      <w:r w:rsidR="002B4261" w:rsidRPr="006D18C1">
        <w:rPr>
          <w:rFonts w:ascii="微軟正黑體" w:eastAsia="微軟正黑體" w:hAnsi="微軟正黑體" w:hint="eastAsia"/>
          <w:sz w:val="24"/>
          <w:szCs w:val="24"/>
        </w:rPr>
        <w:t>版型設計排列問題：</w:t>
      </w:r>
      <w:r w:rsidR="002B4261">
        <w:rPr>
          <w:rFonts w:ascii="微軟正黑體" w:eastAsia="微軟正黑體" w:hAnsi="微軟正黑體" w:hint="eastAsia"/>
          <w:sz w:val="24"/>
          <w:szCs w:val="24"/>
        </w:rPr>
        <w:t>網頁</w:t>
      </w:r>
      <w:r w:rsidR="002B4261" w:rsidRPr="006D18C1">
        <w:rPr>
          <w:rFonts w:ascii="微軟正黑體" w:eastAsia="微軟正黑體" w:hAnsi="微軟正黑體" w:hint="eastAsia"/>
          <w:sz w:val="24"/>
          <w:szCs w:val="24"/>
        </w:rPr>
        <w:t>字型、字間、行距</w:t>
      </w:r>
      <w:r w:rsidR="002B4261">
        <w:rPr>
          <w:rFonts w:ascii="微軟正黑體" w:eastAsia="微軟正黑體" w:hAnsi="微軟正黑體" w:hint="eastAsia"/>
          <w:sz w:val="24"/>
          <w:szCs w:val="24"/>
        </w:rPr>
        <w:t>等平面設計有待改善。</w:t>
      </w:r>
    </w:p>
    <w:p w:rsidR="001E6FFE" w:rsidRDefault="001E6FFE" w:rsidP="001E6FFE">
      <w:pPr>
        <w:pStyle w:val="for"/>
        <w:ind w:leftChars="296" w:left="710" w:firstLineChars="0" w:firstLine="0"/>
        <w:rPr>
          <w:rFonts w:ascii="微軟正黑體" w:eastAsia="微軟正黑體" w:hAnsi="微軟正黑體"/>
          <w:b/>
          <w:sz w:val="24"/>
          <w:szCs w:val="24"/>
        </w:rPr>
      </w:pPr>
    </w:p>
    <w:p w:rsidR="001E6FFE" w:rsidRDefault="009A65E2" w:rsidP="001E6FFE">
      <w:pPr>
        <w:pStyle w:val="for"/>
        <w:ind w:leftChars="296" w:left="710" w:firstLineChars="0" w:firstLine="0"/>
        <w:rPr>
          <w:rFonts w:ascii="微軟正黑體" w:eastAsia="微軟正黑體" w:hAnsi="微軟正黑體"/>
          <w:sz w:val="24"/>
          <w:szCs w:val="24"/>
        </w:rPr>
      </w:pPr>
      <w:r w:rsidRPr="009277F5">
        <w:rPr>
          <w:rFonts w:ascii="微軟正黑體" w:eastAsia="微軟正黑體" w:hAnsi="微軟正黑體" w:hint="eastAsia"/>
          <w:b/>
          <w:sz w:val="24"/>
          <w:szCs w:val="24"/>
        </w:rPr>
        <w:t>新網站：</w:t>
      </w:r>
      <w:r>
        <w:rPr>
          <w:rFonts w:ascii="微軟正黑體" w:eastAsia="微軟正黑體" w:hAnsi="微軟正黑體" w:hint="eastAsia"/>
          <w:sz w:val="24"/>
          <w:szCs w:val="24"/>
        </w:rPr>
        <w:t>網站除</w:t>
      </w:r>
      <w:r w:rsidR="000C54E8">
        <w:rPr>
          <w:rFonts w:ascii="微軟正黑體" w:eastAsia="微軟正黑體" w:hAnsi="微軟正黑體" w:hint="eastAsia"/>
          <w:sz w:val="24"/>
          <w:szCs w:val="24"/>
        </w:rPr>
        <w:t>了</w:t>
      </w:r>
      <w:r w:rsidR="002B4261">
        <w:rPr>
          <w:rFonts w:ascii="微軟正黑體" w:eastAsia="微軟正黑體" w:hAnsi="微軟正黑體" w:hint="eastAsia"/>
          <w:sz w:val="24"/>
          <w:szCs w:val="24"/>
        </w:rPr>
        <w:t>原</w:t>
      </w:r>
      <w:r>
        <w:rPr>
          <w:rFonts w:ascii="微軟正黑體" w:eastAsia="微軟正黑體" w:hAnsi="微軟正黑體" w:hint="eastAsia"/>
          <w:sz w:val="24"/>
          <w:szCs w:val="24"/>
        </w:rPr>
        <w:t>有的四個架構</w:t>
      </w:r>
      <w:r w:rsidR="00DB4D17">
        <w:rPr>
          <w:rFonts w:ascii="微軟正黑體" w:eastAsia="微軟正黑體" w:hAnsi="微軟正黑體" w:hint="eastAsia"/>
          <w:sz w:val="24"/>
          <w:szCs w:val="24"/>
        </w:rPr>
        <w:t>，</w:t>
      </w:r>
      <w:r>
        <w:rPr>
          <w:rFonts w:ascii="微軟正黑體" w:eastAsia="微軟正黑體" w:hAnsi="微軟正黑體" w:hint="eastAsia"/>
          <w:sz w:val="24"/>
          <w:szCs w:val="24"/>
        </w:rPr>
        <w:t>新增“最新消息”</w:t>
      </w:r>
      <w:r w:rsidR="002B4261">
        <w:rPr>
          <w:rFonts w:ascii="微軟正黑體" w:eastAsia="微軟正黑體" w:hAnsi="微軟正黑體" w:hint="eastAsia"/>
          <w:sz w:val="24"/>
          <w:szCs w:val="24"/>
        </w:rPr>
        <w:t>，</w:t>
      </w:r>
      <w:r>
        <w:rPr>
          <w:rFonts w:ascii="微軟正黑體" w:eastAsia="微軟正黑體" w:hAnsi="微軟正黑體" w:hint="eastAsia"/>
          <w:sz w:val="24"/>
          <w:szCs w:val="24"/>
        </w:rPr>
        <w:t>後續可由後台發布內容</w:t>
      </w:r>
      <w:r w:rsidR="002B4261">
        <w:rPr>
          <w:rFonts w:ascii="微軟正黑體" w:eastAsia="微軟正黑體" w:hAnsi="微軟正黑體" w:hint="eastAsia"/>
          <w:sz w:val="24"/>
          <w:szCs w:val="24"/>
        </w:rPr>
        <w:t>。</w:t>
      </w:r>
      <w:proofErr w:type="gramStart"/>
      <w:r w:rsidR="002B4261">
        <w:rPr>
          <w:rFonts w:ascii="微軟正黑體" w:eastAsia="微軟正黑體" w:hAnsi="微軟正黑體" w:hint="eastAsia"/>
          <w:sz w:val="24"/>
          <w:szCs w:val="24"/>
        </w:rPr>
        <w:t>新官網包含</w:t>
      </w:r>
      <w:proofErr w:type="gramEnd"/>
      <w:r w:rsidR="002B4261">
        <w:rPr>
          <w:rFonts w:ascii="微軟正黑體" w:eastAsia="微軟正黑體" w:hAnsi="微軟正黑體" w:hint="eastAsia"/>
          <w:sz w:val="24"/>
          <w:szCs w:val="24"/>
        </w:rPr>
        <w:t>原</w:t>
      </w:r>
      <w:r>
        <w:rPr>
          <w:rFonts w:ascii="微軟正黑體" w:eastAsia="微軟正黑體" w:hAnsi="微軟正黑體" w:hint="eastAsia"/>
          <w:sz w:val="24"/>
          <w:szCs w:val="24"/>
        </w:rPr>
        <w:t>有的四個架構</w:t>
      </w:r>
      <w:r w:rsidR="00E40FAE">
        <w:rPr>
          <w:rFonts w:ascii="微軟正黑體" w:eastAsia="微軟正黑體" w:hAnsi="微軟正黑體" w:hint="eastAsia"/>
          <w:sz w:val="24"/>
          <w:szCs w:val="24"/>
        </w:rPr>
        <w:t>設計</w:t>
      </w:r>
      <w:r w:rsidR="002B4261">
        <w:rPr>
          <w:rFonts w:ascii="微軟正黑體" w:eastAsia="微軟正黑體" w:hAnsi="微軟正黑體" w:hint="eastAsia"/>
          <w:sz w:val="24"/>
          <w:szCs w:val="24"/>
        </w:rPr>
        <w:t>，管理人員</w:t>
      </w:r>
      <w:r>
        <w:rPr>
          <w:rFonts w:ascii="微軟正黑體" w:eastAsia="微軟正黑體" w:hAnsi="微軟正黑體" w:hint="eastAsia"/>
          <w:sz w:val="24"/>
          <w:szCs w:val="24"/>
        </w:rPr>
        <w:t>可編輯資料的</w:t>
      </w:r>
      <w:r w:rsidR="008C5ED3">
        <w:rPr>
          <w:rFonts w:ascii="微軟正黑體" w:eastAsia="微軟正黑體" w:hAnsi="微軟正黑體" w:hint="eastAsia"/>
          <w:sz w:val="24"/>
          <w:szCs w:val="24"/>
        </w:rPr>
        <w:t>頁面</w:t>
      </w:r>
      <w:r w:rsidR="00E40FAE">
        <w:rPr>
          <w:rFonts w:ascii="微軟正黑體" w:eastAsia="微軟正黑體" w:hAnsi="微軟正黑體" w:hint="eastAsia"/>
          <w:sz w:val="24"/>
          <w:szCs w:val="24"/>
        </w:rPr>
        <w:t>程式</w:t>
      </w:r>
      <w:r>
        <w:rPr>
          <w:rFonts w:ascii="微軟正黑體" w:eastAsia="微軟正黑體" w:hAnsi="微軟正黑體" w:hint="eastAsia"/>
          <w:sz w:val="24"/>
          <w:szCs w:val="24"/>
        </w:rPr>
        <w:t>，且在最</w:t>
      </w:r>
      <w:r w:rsidR="00E40FAE">
        <w:rPr>
          <w:rFonts w:ascii="微軟正黑體" w:eastAsia="微軟正黑體" w:hAnsi="微軟正黑體" w:hint="eastAsia"/>
          <w:sz w:val="24"/>
          <w:szCs w:val="24"/>
        </w:rPr>
        <w:t>後</w:t>
      </w:r>
      <w:r>
        <w:rPr>
          <w:rFonts w:ascii="微軟正黑體" w:eastAsia="微軟正黑體" w:hAnsi="微軟正黑體" w:hint="eastAsia"/>
          <w:sz w:val="24"/>
          <w:szCs w:val="24"/>
        </w:rPr>
        <w:t>新增“線上展覽”</w:t>
      </w:r>
      <w:r w:rsidR="008C5ED3">
        <w:rPr>
          <w:rFonts w:ascii="微軟正黑體" w:eastAsia="微軟正黑體" w:hAnsi="微軟正黑體" w:hint="eastAsia"/>
          <w:sz w:val="24"/>
          <w:szCs w:val="24"/>
        </w:rPr>
        <w:t>活動相簿，</w:t>
      </w:r>
      <w:r>
        <w:rPr>
          <w:rFonts w:ascii="微軟正黑體" w:eastAsia="微軟正黑體" w:hAnsi="微軟正黑體" w:hint="eastAsia"/>
          <w:sz w:val="24"/>
          <w:szCs w:val="24"/>
        </w:rPr>
        <w:t>聯盟可聚集各領域的能量，持續累積於網路平台</w:t>
      </w:r>
      <w:r w:rsidR="008C5ED3">
        <w:rPr>
          <w:rFonts w:ascii="微軟正黑體" w:eastAsia="微軟正黑體" w:hAnsi="微軟正黑體" w:hint="eastAsia"/>
          <w:sz w:val="24"/>
          <w:szCs w:val="24"/>
        </w:rPr>
        <w:t>。在設計介面思考的邏輯：不單</w:t>
      </w:r>
      <w:r w:rsidR="002B4261">
        <w:rPr>
          <w:rFonts w:ascii="微軟正黑體" w:eastAsia="微軟正黑體" w:hAnsi="微軟正黑體" w:hint="eastAsia"/>
          <w:sz w:val="24"/>
          <w:szCs w:val="24"/>
        </w:rPr>
        <w:t>僅是把各單位</w:t>
      </w:r>
      <w:r w:rsidR="008C5ED3">
        <w:rPr>
          <w:rFonts w:ascii="微軟正黑體" w:eastAsia="微軟正黑體" w:hAnsi="微軟正黑體" w:hint="eastAsia"/>
          <w:sz w:val="24"/>
          <w:szCs w:val="24"/>
        </w:rPr>
        <w:t>資訊排列</w:t>
      </w:r>
      <w:r w:rsidR="001A5D2F">
        <w:rPr>
          <w:rFonts w:ascii="微軟正黑體" w:eastAsia="微軟正黑體" w:hAnsi="微軟正黑體" w:hint="eastAsia"/>
          <w:sz w:val="24"/>
          <w:szCs w:val="24"/>
        </w:rPr>
        <w:t>，</w:t>
      </w:r>
      <w:r w:rsidR="008C5ED3">
        <w:rPr>
          <w:rFonts w:ascii="微軟正黑體" w:eastAsia="微軟正黑體" w:hAnsi="微軟正黑體" w:hint="eastAsia"/>
          <w:sz w:val="24"/>
          <w:szCs w:val="24"/>
        </w:rPr>
        <w:t>而是增加價值</w:t>
      </w:r>
      <w:r w:rsidR="001E6FFE">
        <w:rPr>
          <w:rFonts w:ascii="微軟正黑體" w:eastAsia="微軟正黑體" w:hAnsi="微軟正黑體" w:hint="eastAsia"/>
          <w:sz w:val="24"/>
          <w:szCs w:val="24"/>
        </w:rPr>
        <w:t>、強調</w:t>
      </w:r>
      <w:r w:rsidR="002B4261">
        <w:rPr>
          <w:rFonts w:ascii="微軟正黑體" w:eastAsia="微軟正黑體" w:hAnsi="微軟正黑體" w:hint="eastAsia"/>
          <w:sz w:val="24"/>
          <w:szCs w:val="24"/>
        </w:rPr>
        <w:t>簡</w:t>
      </w:r>
      <w:r w:rsidR="00021390" w:rsidRPr="00021390">
        <w:rPr>
          <w:rFonts w:ascii="微軟正黑體" w:eastAsia="微軟正黑體" w:hAnsi="微軟正黑體" w:hint="eastAsia"/>
          <w:sz w:val="24"/>
          <w:szCs w:val="24"/>
        </w:rPr>
        <w:t>潔</w:t>
      </w:r>
      <w:r w:rsidR="009277F5">
        <w:rPr>
          <w:rFonts w:ascii="微軟正黑體" w:eastAsia="微軟正黑體" w:hAnsi="微軟正黑體" w:hint="eastAsia"/>
          <w:sz w:val="24"/>
          <w:szCs w:val="24"/>
        </w:rPr>
        <w:t>化</w:t>
      </w:r>
      <w:r w:rsidR="00CD26C3">
        <w:rPr>
          <w:rFonts w:ascii="微軟正黑體" w:eastAsia="微軟正黑體" w:hAnsi="微軟正黑體" w:hint="eastAsia"/>
          <w:sz w:val="24"/>
          <w:szCs w:val="24"/>
        </w:rPr>
        <w:t>設計，</w:t>
      </w:r>
      <w:r w:rsidR="009277F5">
        <w:rPr>
          <w:rFonts w:ascii="微軟正黑體" w:eastAsia="微軟正黑體" w:hAnsi="微軟正黑體" w:hint="eastAsia"/>
          <w:sz w:val="24"/>
          <w:szCs w:val="24"/>
        </w:rPr>
        <w:t>讓使用者在使用時能更明確</w:t>
      </w:r>
      <w:r w:rsidR="001A5D2F">
        <w:rPr>
          <w:rFonts w:ascii="微軟正黑體" w:eastAsia="微軟正黑體" w:hAnsi="微軟正黑體" w:hint="eastAsia"/>
          <w:sz w:val="24"/>
          <w:szCs w:val="24"/>
        </w:rPr>
        <w:t>，</w:t>
      </w:r>
      <w:r w:rsidR="00021390">
        <w:rPr>
          <w:rFonts w:ascii="微軟正黑體" w:eastAsia="微軟正黑體" w:hAnsi="微軟正黑體" w:hint="eastAsia"/>
          <w:sz w:val="24"/>
          <w:szCs w:val="24"/>
        </w:rPr>
        <w:t>體驗</w:t>
      </w:r>
      <w:r w:rsidRPr="00021390">
        <w:rPr>
          <w:rFonts w:ascii="微軟正黑體" w:eastAsia="微軟正黑體" w:hAnsi="微軟正黑體" w:hint="eastAsia"/>
          <w:sz w:val="24"/>
          <w:szCs w:val="24"/>
        </w:rPr>
        <w:t>整體介</w:t>
      </w:r>
      <w:r w:rsidRPr="009A65E2">
        <w:rPr>
          <w:rFonts w:ascii="微軟正黑體" w:eastAsia="微軟正黑體" w:hAnsi="微軟正黑體" w:hint="eastAsia"/>
          <w:sz w:val="24"/>
          <w:szCs w:val="24"/>
        </w:rPr>
        <w:t>面操作</w:t>
      </w:r>
      <w:r w:rsidR="00CD26C3">
        <w:rPr>
          <w:rFonts w:ascii="微軟正黑體" w:eastAsia="微軟正黑體" w:hAnsi="微軟正黑體" w:hint="eastAsia"/>
          <w:sz w:val="24"/>
          <w:szCs w:val="24"/>
        </w:rPr>
        <w:t>介面；</w:t>
      </w:r>
      <w:r w:rsidR="00753149">
        <w:rPr>
          <w:rFonts w:ascii="微軟正黑體" w:eastAsia="微軟正黑體" w:hAnsi="微軟正黑體" w:hint="eastAsia"/>
          <w:sz w:val="24"/>
          <w:szCs w:val="24"/>
        </w:rPr>
        <w:t>經設計後的</w:t>
      </w:r>
      <w:r w:rsidR="00DB4D17">
        <w:rPr>
          <w:rFonts w:ascii="微軟正黑體" w:eastAsia="微軟正黑體" w:hAnsi="微軟正黑體" w:hint="eastAsia"/>
          <w:sz w:val="24"/>
          <w:szCs w:val="24"/>
        </w:rPr>
        <w:t>導</w:t>
      </w:r>
      <w:proofErr w:type="gramStart"/>
      <w:r w:rsidR="00DB4D17">
        <w:rPr>
          <w:rFonts w:ascii="微軟正黑體" w:eastAsia="微軟正黑體" w:hAnsi="微軟正黑體" w:hint="eastAsia"/>
          <w:sz w:val="24"/>
          <w:szCs w:val="24"/>
        </w:rPr>
        <w:t>覽</w:t>
      </w:r>
      <w:proofErr w:type="gramEnd"/>
      <w:r w:rsidR="0012025C" w:rsidRPr="0012025C">
        <w:rPr>
          <w:rFonts w:ascii="微軟正黑體" w:eastAsia="微軟正黑體" w:hAnsi="微軟正黑體" w:hint="eastAsia"/>
          <w:sz w:val="24"/>
          <w:szCs w:val="24"/>
        </w:rPr>
        <w:t>系統，</w:t>
      </w:r>
      <w:r w:rsidR="00CD26C3">
        <w:rPr>
          <w:rFonts w:ascii="微軟正黑體" w:eastAsia="微軟正黑體" w:hAnsi="微軟正黑體" w:hint="eastAsia"/>
          <w:sz w:val="24"/>
          <w:szCs w:val="24"/>
        </w:rPr>
        <w:t>具體提升</w:t>
      </w:r>
      <w:r w:rsidR="0012025C" w:rsidRPr="0012025C">
        <w:rPr>
          <w:rFonts w:ascii="微軟正黑體" w:eastAsia="微軟正黑體" w:hAnsi="微軟正黑體" w:hint="eastAsia"/>
          <w:sz w:val="24"/>
          <w:szCs w:val="24"/>
        </w:rPr>
        <w:t>資訊歸類</w:t>
      </w:r>
      <w:r w:rsidR="00B6540C">
        <w:rPr>
          <w:rFonts w:ascii="微軟正黑體" w:eastAsia="微軟正黑體" w:hAnsi="微軟正黑體" w:hint="eastAsia"/>
          <w:sz w:val="24"/>
          <w:szCs w:val="24"/>
        </w:rPr>
        <w:t>與</w:t>
      </w:r>
      <w:r w:rsidR="0012025C" w:rsidRPr="0012025C">
        <w:rPr>
          <w:rFonts w:ascii="微軟正黑體" w:eastAsia="微軟正黑體" w:hAnsi="微軟正黑體" w:hint="eastAsia"/>
          <w:sz w:val="24"/>
          <w:szCs w:val="24"/>
        </w:rPr>
        <w:t>提高版面的閱讀性</w:t>
      </w:r>
      <w:r w:rsidR="0012025C">
        <w:rPr>
          <w:rFonts w:ascii="微軟正黑體" w:eastAsia="微軟正黑體" w:hAnsi="微軟正黑體" w:hint="eastAsia"/>
          <w:sz w:val="24"/>
          <w:szCs w:val="24"/>
        </w:rPr>
        <w:t>。</w:t>
      </w:r>
    </w:p>
    <w:p w:rsidR="004862ED" w:rsidRDefault="004862ED" w:rsidP="001E6FFE">
      <w:pPr>
        <w:pStyle w:val="for"/>
        <w:ind w:leftChars="296" w:left="710" w:firstLineChars="0" w:firstLine="0"/>
        <w:rPr>
          <w:rFonts w:ascii="微軟正黑體" w:eastAsia="微軟正黑體" w:hAnsi="微軟正黑體"/>
          <w:b/>
          <w:sz w:val="24"/>
          <w:szCs w:val="24"/>
        </w:rPr>
      </w:pPr>
    </w:p>
    <w:p w:rsidR="004862ED" w:rsidRDefault="004862ED" w:rsidP="001E6FFE">
      <w:pPr>
        <w:pStyle w:val="for"/>
        <w:ind w:leftChars="296" w:left="710" w:firstLineChars="0" w:firstLine="0"/>
        <w:rPr>
          <w:rFonts w:ascii="微軟正黑體" w:eastAsia="微軟正黑體" w:hAnsi="微軟正黑體"/>
          <w:b/>
          <w:sz w:val="24"/>
          <w:szCs w:val="24"/>
        </w:rPr>
      </w:pPr>
    </w:p>
    <w:p w:rsidR="004862ED" w:rsidRDefault="004862ED" w:rsidP="001E6FFE">
      <w:pPr>
        <w:pStyle w:val="for"/>
        <w:ind w:leftChars="296" w:left="710" w:firstLineChars="0" w:firstLine="0"/>
        <w:rPr>
          <w:rFonts w:ascii="微軟正黑體" w:eastAsia="微軟正黑體" w:hAnsi="微軟正黑體"/>
          <w:b/>
          <w:sz w:val="24"/>
          <w:szCs w:val="24"/>
        </w:rPr>
      </w:pPr>
    </w:p>
    <w:p w:rsidR="009D39CB" w:rsidRDefault="009D39CB" w:rsidP="001E6FFE">
      <w:pPr>
        <w:pStyle w:val="for"/>
        <w:ind w:leftChars="296" w:left="710" w:firstLineChars="0" w:firstLine="0"/>
        <w:rPr>
          <w:rFonts w:ascii="微軟正黑體" w:eastAsia="微軟正黑體" w:hAnsi="微軟正黑體"/>
          <w:b/>
          <w:sz w:val="24"/>
          <w:szCs w:val="24"/>
        </w:rPr>
      </w:pPr>
      <w:r>
        <w:rPr>
          <w:rFonts w:ascii="微軟正黑體" w:eastAsia="微軟正黑體" w:hAnsi="微軟正黑體" w:hint="eastAsia"/>
          <w:b/>
          <w:sz w:val="24"/>
          <w:szCs w:val="24"/>
        </w:rPr>
        <w:lastRenderedPageBreak/>
        <w:t>新舊差異</w:t>
      </w:r>
    </w:p>
    <w:tbl>
      <w:tblPr>
        <w:tblStyle w:val="af0"/>
        <w:tblW w:w="0" w:type="auto"/>
        <w:tblInd w:w="817" w:type="dxa"/>
        <w:tblLook w:val="04A0" w:firstRow="1" w:lastRow="0" w:firstColumn="1" w:lastColumn="0" w:noHBand="0" w:noVBand="1"/>
      </w:tblPr>
      <w:tblGrid>
        <w:gridCol w:w="4394"/>
        <w:gridCol w:w="3311"/>
      </w:tblGrid>
      <w:tr w:rsidR="001E1E88" w:rsidTr="009D39CB">
        <w:trPr>
          <w:trHeight w:val="416"/>
        </w:trPr>
        <w:tc>
          <w:tcPr>
            <w:tcW w:w="4394" w:type="dxa"/>
          </w:tcPr>
          <w:p w:rsidR="001E1E88" w:rsidRPr="004862ED" w:rsidRDefault="001E1E88" w:rsidP="001E1E88">
            <w:pPr>
              <w:pStyle w:val="for"/>
              <w:ind w:leftChars="0" w:left="0" w:firstLineChars="0" w:firstLine="0"/>
              <w:jc w:val="center"/>
              <w:rPr>
                <w:rFonts w:ascii="微軟正黑體" w:eastAsia="微軟正黑體" w:hAnsi="微軟正黑體"/>
                <w:b/>
                <w:noProof/>
                <w:sz w:val="24"/>
                <w:szCs w:val="24"/>
              </w:rPr>
            </w:pPr>
            <w:r>
              <w:rPr>
                <w:rFonts w:ascii="微軟正黑體" w:eastAsia="微軟正黑體" w:hAnsi="微軟正黑體" w:hint="eastAsia"/>
                <w:sz w:val="24"/>
                <w:szCs w:val="24"/>
              </w:rPr>
              <w:t>《</w:t>
            </w:r>
            <w:r w:rsidRPr="004862ED">
              <w:rPr>
                <w:rFonts w:ascii="微軟正黑體" w:eastAsia="微軟正黑體" w:hAnsi="微軟正黑體" w:hint="eastAsia"/>
                <w:sz w:val="24"/>
                <w:szCs w:val="24"/>
              </w:rPr>
              <w:t>新版</w:t>
            </w:r>
            <w:r>
              <w:rPr>
                <w:rFonts w:ascii="微軟正黑體" w:eastAsia="微軟正黑體" w:hAnsi="微軟正黑體" w:hint="eastAsia"/>
                <w:sz w:val="24"/>
                <w:szCs w:val="24"/>
              </w:rPr>
              <w:t>》</w:t>
            </w:r>
          </w:p>
        </w:tc>
        <w:tc>
          <w:tcPr>
            <w:tcW w:w="3311" w:type="dxa"/>
          </w:tcPr>
          <w:p w:rsidR="001E1E88" w:rsidRPr="004862ED" w:rsidRDefault="001E1E88" w:rsidP="001E1E88">
            <w:pPr>
              <w:pStyle w:val="for"/>
              <w:ind w:leftChars="0" w:left="0" w:firstLineChars="0" w:firstLine="0"/>
              <w:jc w:val="center"/>
              <w:rPr>
                <w:rFonts w:ascii="微軟正黑體" w:eastAsia="微軟正黑體" w:hAnsi="微軟正黑體"/>
                <w:b/>
                <w:noProof/>
                <w:sz w:val="24"/>
                <w:szCs w:val="24"/>
              </w:rPr>
            </w:pPr>
            <w:r>
              <w:rPr>
                <w:rFonts w:ascii="微軟正黑體" w:eastAsia="微軟正黑體" w:hAnsi="微軟正黑體" w:hint="eastAsia"/>
                <w:sz w:val="24"/>
                <w:szCs w:val="24"/>
              </w:rPr>
              <w:t>《</w:t>
            </w:r>
            <w:r w:rsidRPr="004862ED">
              <w:rPr>
                <w:rFonts w:ascii="微軟正黑體" w:eastAsia="微軟正黑體" w:hAnsi="微軟正黑體" w:hint="eastAsia"/>
                <w:sz w:val="24"/>
                <w:szCs w:val="24"/>
              </w:rPr>
              <w:t>舊版</w:t>
            </w:r>
            <w:r>
              <w:rPr>
                <w:rFonts w:ascii="微軟正黑體" w:eastAsia="微軟正黑體" w:hAnsi="微軟正黑體" w:hint="eastAsia"/>
                <w:sz w:val="24"/>
                <w:szCs w:val="24"/>
              </w:rPr>
              <w:t>》</w:t>
            </w:r>
          </w:p>
        </w:tc>
      </w:tr>
      <w:tr w:rsidR="000C54E8" w:rsidTr="0058527D">
        <w:trPr>
          <w:trHeight w:val="3478"/>
        </w:trPr>
        <w:tc>
          <w:tcPr>
            <w:tcW w:w="4394" w:type="dxa"/>
          </w:tcPr>
          <w:p w:rsidR="000C54E8" w:rsidRDefault="0058527D" w:rsidP="001E6FFE">
            <w:pPr>
              <w:pStyle w:val="for"/>
              <w:ind w:leftChars="0" w:left="0" w:firstLineChars="0" w:firstLine="0"/>
              <w:rPr>
                <w:rFonts w:ascii="微軟正黑體" w:eastAsia="微軟正黑體" w:hAnsi="微軟正黑體"/>
                <w:b/>
                <w:sz w:val="24"/>
                <w:szCs w:val="24"/>
              </w:rPr>
            </w:pPr>
            <w:r w:rsidRPr="004862ED">
              <w:rPr>
                <w:rFonts w:ascii="微軟正黑體" w:eastAsia="微軟正黑體" w:hAnsi="微軟正黑體"/>
                <w:b/>
                <w:noProof/>
                <w:sz w:val="24"/>
                <w:szCs w:val="24"/>
              </w:rPr>
              <w:drawing>
                <wp:anchor distT="0" distB="0" distL="114300" distR="114300" simplePos="0" relativeHeight="251660288" behindDoc="0" locked="0" layoutInCell="1" allowOverlap="1" wp14:anchorId="65E05A7D" wp14:editId="6AFC4F44">
                  <wp:simplePos x="0" y="0"/>
                  <wp:positionH relativeFrom="column">
                    <wp:posOffset>106045</wp:posOffset>
                  </wp:positionH>
                  <wp:positionV relativeFrom="paragraph">
                    <wp:posOffset>120650</wp:posOffset>
                  </wp:positionV>
                  <wp:extent cx="2423160" cy="2106130"/>
                  <wp:effectExtent l="0" t="0" r="0" b="8890"/>
                  <wp:wrapNone/>
                  <wp:docPr id="4" name="Picture 2" descr="Z:\ISPD0002\0826_TDA\PICTURE\0826_t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Z:\ISPD0002\0826_TDA\PICTURE\0826_td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431" r="1147" b="3318"/>
                          <a:stretch/>
                        </pic:blipFill>
                        <pic:spPr bwMode="auto">
                          <a:xfrm>
                            <a:off x="0" y="0"/>
                            <a:ext cx="2423160" cy="2106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311" w:type="dxa"/>
          </w:tcPr>
          <w:p w:rsidR="000C54E8" w:rsidRDefault="0058527D" w:rsidP="001E6FFE">
            <w:pPr>
              <w:pStyle w:val="for"/>
              <w:ind w:leftChars="0" w:left="0" w:firstLineChars="0" w:firstLine="0"/>
              <w:rPr>
                <w:rFonts w:ascii="微軟正黑體" w:eastAsia="微軟正黑體" w:hAnsi="微軟正黑體"/>
                <w:b/>
                <w:sz w:val="24"/>
                <w:szCs w:val="24"/>
              </w:rPr>
            </w:pPr>
            <w:r w:rsidRPr="004862ED">
              <w:rPr>
                <w:rFonts w:ascii="微軟正黑體" w:eastAsia="微軟正黑體" w:hAnsi="微軟正黑體"/>
                <w:b/>
                <w:noProof/>
                <w:sz w:val="24"/>
                <w:szCs w:val="24"/>
              </w:rPr>
              <w:drawing>
                <wp:anchor distT="0" distB="0" distL="114300" distR="114300" simplePos="0" relativeHeight="251659264" behindDoc="0" locked="0" layoutInCell="1" allowOverlap="1" wp14:anchorId="6C79C615" wp14:editId="16B10081">
                  <wp:simplePos x="0" y="0"/>
                  <wp:positionH relativeFrom="column">
                    <wp:posOffset>104775</wp:posOffset>
                  </wp:positionH>
                  <wp:positionV relativeFrom="paragraph">
                    <wp:posOffset>66675</wp:posOffset>
                  </wp:positionV>
                  <wp:extent cx="1684020" cy="2201925"/>
                  <wp:effectExtent l="0" t="0" r="0" b="8255"/>
                  <wp:wrapNone/>
                  <wp:docPr id="1036" name="Picture 12" descr="D:\project\T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D:\project\TDA\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4020" cy="2201925"/>
                          </a:xfrm>
                          <a:prstGeom prst="rect">
                            <a:avLst/>
                          </a:prstGeom>
                          <a:noFill/>
                        </pic:spPr>
                      </pic:pic>
                    </a:graphicData>
                  </a:graphic>
                  <wp14:sizeRelH relativeFrom="page">
                    <wp14:pctWidth>0</wp14:pctWidth>
                  </wp14:sizeRelH>
                  <wp14:sizeRelV relativeFrom="page">
                    <wp14:pctHeight>0</wp14:pctHeight>
                  </wp14:sizeRelV>
                </wp:anchor>
              </w:drawing>
            </w:r>
          </w:p>
          <w:p w:rsidR="000C54E8" w:rsidRDefault="000C54E8" w:rsidP="001E6FFE">
            <w:pPr>
              <w:pStyle w:val="for"/>
              <w:ind w:leftChars="0" w:left="0" w:firstLineChars="0" w:firstLine="0"/>
              <w:rPr>
                <w:rFonts w:ascii="微軟正黑體" w:eastAsia="微軟正黑體" w:hAnsi="微軟正黑體"/>
                <w:b/>
                <w:sz w:val="24"/>
                <w:szCs w:val="24"/>
              </w:rPr>
            </w:pPr>
          </w:p>
          <w:p w:rsidR="000C54E8" w:rsidRDefault="000C54E8" w:rsidP="001E6FFE">
            <w:pPr>
              <w:pStyle w:val="for"/>
              <w:ind w:leftChars="0" w:left="0" w:firstLineChars="0" w:firstLine="0"/>
              <w:rPr>
                <w:rFonts w:ascii="微軟正黑體" w:eastAsia="微軟正黑體" w:hAnsi="微軟正黑體"/>
                <w:b/>
                <w:sz w:val="24"/>
                <w:szCs w:val="24"/>
              </w:rPr>
            </w:pPr>
          </w:p>
          <w:p w:rsidR="000C54E8" w:rsidRDefault="000C54E8" w:rsidP="001E6FFE">
            <w:pPr>
              <w:pStyle w:val="for"/>
              <w:ind w:leftChars="0" w:left="0" w:firstLineChars="0" w:firstLine="0"/>
              <w:rPr>
                <w:rFonts w:ascii="微軟正黑體" w:eastAsia="微軟正黑體" w:hAnsi="微軟正黑體"/>
                <w:b/>
                <w:sz w:val="24"/>
                <w:szCs w:val="24"/>
              </w:rPr>
            </w:pPr>
          </w:p>
          <w:p w:rsidR="000C54E8" w:rsidRDefault="000C54E8" w:rsidP="001E6FFE">
            <w:pPr>
              <w:pStyle w:val="for"/>
              <w:ind w:leftChars="0" w:left="0" w:firstLineChars="0" w:firstLine="0"/>
              <w:rPr>
                <w:rFonts w:ascii="微軟正黑體" w:eastAsia="微軟正黑體" w:hAnsi="微軟正黑體"/>
                <w:b/>
                <w:sz w:val="24"/>
                <w:szCs w:val="24"/>
              </w:rPr>
            </w:pPr>
          </w:p>
          <w:p w:rsidR="000C54E8" w:rsidRDefault="000C54E8" w:rsidP="001E6FFE">
            <w:pPr>
              <w:pStyle w:val="for"/>
              <w:ind w:leftChars="0" w:left="0" w:firstLineChars="0" w:firstLine="0"/>
              <w:rPr>
                <w:rFonts w:ascii="微軟正黑體" w:eastAsia="微軟正黑體" w:hAnsi="微軟正黑體"/>
                <w:b/>
                <w:sz w:val="24"/>
                <w:szCs w:val="24"/>
              </w:rPr>
            </w:pPr>
          </w:p>
          <w:p w:rsidR="000C54E8" w:rsidRDefault="000C54E8" w:rsidP="001E6FFE">
            <w:pPr>
              <w:pStyle w:val="for"/>
              <w:ind w:leftChars="0" w:left="0" w:firstLineChars="0" w:firstLine="0"/>
              <w:rPr>
                <w:rFonts w:ascii="微軟正黑體" w:eastAsia="微軟正黑體" w:hAnsi="微軟正黑體"/>
                <w:b/>
                <w:sz w:val="24"/>
                <w:szCs w:val="24"/>
              </w:rPr>
            </w:pPr>
            <w:r>
              <w:rPr>
                <w:rFonts w:ascii="微軟正黑體" w:eastAsia="微軟正黑體" w:hAnsi="微軟正黑體" w:hint="eastAsia"/>
                <w:b/>
                <w:sz w:val="24"/>
                <w:szCs w:val="24"/>
              </w:rPr>
              <w:t xml:space="preserve"> </w:t>
            </w:r>
          </w:p>
        </w:tc>
      </w:tr>
      <w:tr w:rsidR="000C54E8" w:rsidTr="009D39CB">
        <w:tc>
          <w:tcPr>
            <w:tcW w:w="4394" w:type="dxa"/>
          </w:tcPr>
          <w:p w:rsidR="000C54E8" w:rsidRPr="009D39CB" w:rsidRDefault="009D39CB" w:rsidP="009D39CB">
            <w:pPr>
              <w:pStyle w:val="for"/>
              <w:ind w:leftChars="0" w:left="458" w:hangingChars="191" w:hanging="458"/>
              <w:rPr>
                <w:rFonts w:ascii="微軟正黑體" w:eastAsia="微軟正黑體" w:hAnsi="微軟正黑體"/>
                <w:sz w:val="24"/>
                <w:szCs w:val="24"/>
              </w:rPr>
            </w:pPr>
            <w:r>
              <w:rPr>
                <w:rFonts w:ascii="微軟正黑體" w:eastAsia="微軟正黑體" w:hAnsi="微軟正黑體" w:hint="eastAsia"/>
                <w:b/>
                <w:sz w:val="24"/>
                <w:szCs w:val="24"/>
              </w:rPr>
              <w:t>(</w:t>
            </w:r>
            <w:r>
              <w:rPr>
                <w:rFonts w:ascii="微軟正黑體" w:eastAsia="微軟正黑體" w:hAnsi="微軟正黑體" w:hint="eastAsia"/>
                <w:sz w:val="24"/>
                <w:szCs w:val="24"/>
              </w:rPr>
              <w:t>1.)</w:t>
            </w:r>
            <w:r>
              <w:rPr>
                <w:rFonts w:ascii="微軟正黑體" w:eastAsia="微軟正黑體" w:hAnsi="微軟正黑體"/>
                <w:sz w:val="24"/>
                <w:szCs w:val="24"/>
              </w:rPr>
              <w:tab/>
            </w:r>
            <w:r w:rsidRPr="0012025C">
              <w:rPr>
                <w:rFonts w:ascii="微軟正黑體" w:eastAsia="微軟正黑體" w:hAnsi="微軟正黑體" w:hint="eastAsia"/>
                <w:sz w:val="24"/>
                <w:szCs w:val="24"/>
              </w:rPr>
              <w:t>形象幻燈片</w:t>
            </w:r>
            <w:r>
              <w:rPr>
                <w:rFonts w:ascii="微軟正黑體" w:eastAsia="微軟正黑體" w:hAnsi="微軟正黑體" w:hint="eastAsia"/>
                <w:sz w:val="24"/>
                <w:szCs w:val="24"/>
              </w:rPr>
              <w:t>與內容文字可透過後台去變更與客製化，各</w:t>
            </w:r>
            <w:r w:rsidRPr="0012025C">
              <w:rPr>
                <w:rFonts w:ascii="微軟正黑體" w:eastAsia="微軟正黑體" w:hAnsi="微軟正黑體" w:hint="eastAsia"/>
                <w:sz w:val="24"/>
                <w:szCs w:val="24"/>
              </w:rPr>
              <w:t>成員外部聯結</w:t>
            </w:r>
            <w:r>
              <w:rPr>
                <w:rFonts w:ascii="微軟正黑體" w:eastAsia="微軟正黑體" w:hAnsi="微軟正黑體" w:hint="eastAsia"/>
                <w:sz w:val="24"/>
                <w:szCs w:val="24"/>
              </w:rPr>
              <w:t>改為常態性出現在網頁</w:t>
            </w:r>
            <w:proofErr w:type="gramStart"/>
            <w:r>
              <w:rPr>
                <w:rFonts w:ascii="微軟正黑體" w:eastAsia="微軟正黑體" w:hAnsi="微軟正黑體" w:hint="eastAsia"/>
                <w:sz w:val="24"/>
                <w:szCs w:val="24"/>
              </w:rPr>
              <w:t>頁</w:t>
            </w:r>
            <w:proofErr w:type="gramEnd"/>
            <w:r>
              <w:rPr>
                <w:rFonts w:ascii="微軟正黑體" w:eastAsia="微軟正黑體" w:hAnsi="微軟正黑體" w:hint="eastAsia"/>
                <w:sz w:val="24"/>
                <w:szCs w:val="24"/>
              </w:rPr>
              <w:t>面。</w:t>
            </w:r>
          </w:p>
        </w:tc>
        <w:tc>
          <w:tcPr>
            <w:tcW w:w="3311" w:type="dxa"/>
          </w:tcPr>
          <w:p w:rsidR="000C54E8" w:rsidRPr="009D39CB" w:rsidRDefault="00A85DA5" w:rsidP="00A85DA5">
            <w:pPr>
              <w:pStyle w:val="for"/>
              <w:ind w:leftChars="14" w:left="34" w:firstLineChars="0" w:firstLine="0"/>
              <w:rPr>
                <w:rFonts w:ascii="微軟正黑體" w:eastAsia="微軟正黑體" w:hAnsi="微軟正黑體"/>
                <w:b/>
                <w:sz w:val="24"/>
                <w:szCs w:val="24"/>
              </w:rPr>
            </w:pPr>
            <w:r w:rsidRPr="0012025C">
              <w:rPr>
                <w:rFonts w:ascii="微軟正黑體" w:eastAsia="微軟正黑體" w:hAnsi="微軟正黑體" w:hint="eastAsia"/>
                <w:sz w:val="24"/>
                <w:szCs w:val="24"/>
              </w:rPr>
              <w:t>形象</w:t>
            </w:r>
            <w:r>
              <w:rPr>
                <w:rFonts w:ascii="微軟正黑體" w:eastAsia="微軟正黑體" w:hAnsi="微軟正黑體" w:hint="eastAsia"/>
                <w:sz w:val="24"/>
                <w:szCs w:val="24"/>
              </w:rPr>
              <w:t>牆與內容文字不可隨意變更，各</w:t>
            </w:r>
            <w:r w:rsidRPr="0012025C">
              <w:rPr>
                <w:rFonts w:ascii="微軟正黑體" w:eastAsia="微軟正黑體" w:hAnsi="微軟正黑體" w:hint="eastAsia"/>
                <w:sz w:val="24"/>
                <w:szCs w:val="24"/>
              </w:rPr>
              <w:t>成員外部聯結</w:t>
            </w:r>
            <w:r>
              <w:rPr>
                <w:rFonts w:ascii="微軟正黑體" w:eastAsia="微軟正黑體" w:hAnsi="微軟正黑體" w:hint="eastAsia"/>
                <w:sz w:val="24"/>
                <w:szCs w:val="24"/>
              </w:rPr>
              <w:t>指定再網頁</w:t>
            </w:r>
            <w:proofErr w:type="gramStart"/>
            <w:r>
              <w:rPr>
                <w:rFonts w:ascii="微軟正黑體" w:eastAsia="微軟正黑體" w:hAnsi="微軟正黑體" w:hint="eastAsia"/>
                <w:sz w:val="24"/>
                <w:szCs w:val="24"/>
              </w:rPr>
              <w:t>最</w:t>
            </w:r>
            <w:proofErr w:type="gramEnd"/>
            <w:r>
              <w:rPr>
                <w:rFonts w:ascii="微軟正黑體" w:eastAsia="微軟正黑體" w:hAnsi="微軟正黑體" w:hint="eastAsia"/>
                <w:sz w:val="24"/>
                <w:szCs w:val="24"/>
              </w:rPr>
              <w:t>底標。</w:t>
            </w:r>
          </w:p>
        </w:tc>
      </w:tr>
      <w:tr w:rsidR="00790029" w:rsidTr="009D39CB">
        <w:tc>
          <w:tcPr>
            <w:tcW w:w="4394" w:type="dxa"/>
          </w:tcPr>
          <w:p w:rsidR="00790029" w:rsidRDefault="00A85DA5" w:rsidP="009D39CB">
            <w:pPr>
              <w:pStyle w:val="for"/>
              <w:ind w:leftChars="0" w:left="458" w:hangingChars="191" w:hanging="458"/>
              <w:rPr>
                <w:rFonts w:ascii="微軟正黑體" w:eastAsia="微軟正黑體" w:hAnsi="微軟正黑體"/>
                <w:b/>
                <w:sz w:val="24"/>
                <w:szCs w:val="24"/>
              </w:rPr>
            </w:pPr>
            <w:r w:rsidRPr="00A85DA5">
              <w:rPr>
                <w:rFonts w:ascii="微軟正黑體" w:eastAsia="微軟正黑體" w:hAnsi="微軟正黑體"/>
                <w:b/>
                <w:noProof/>
                <w:sz w:val="24"/>
                <w:szCs w:val="24"/>
              </w:rPr>
              <w:drawing>
                <wp:anchor distT="0" distB="0" distL="114300" distR="114300" simplePos="0" relativeHeight="251664384" behindDoc="0" locked="0" layoutInCell="1" allowOverlap="1" wp14:anchorId="1F6D057E" wp14:editId="34788831">
                  <wp:simplePos x="0" y="0"/>
                  <wp:positionH relativeFrom="column">
                    <wp:posOffset>479425</wp:posOffset>
                  </wp:positionH>
                  <wp:positionV relativeFrom="paragraph">
                    <wp:posOffset>82550</wp:posOffset>
                  </wp:positionV>
                  <wp:extent cx="1828800" cy="2171568"/>
                  <wp:effectExtent l="0" t="0" r="0" b="635"/>
                  <wp:wrapNone/>
                  <wp:docPr id="5122" name="Picture 2" descr="Z:\ISPD0002\0826_TDA\PICTURE\0826_tda_線上展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Z:\ISPD0002\0826_TDA\PICTURE\0826_tda_線上展覽.jpg"/>
                          <pic:cNvPicPr>
                            <a:picLocks noChangeAspect="1" noChangeArrowheads="1"/>
                          </pic:cNvPicPr>
                        </pic:nvPicPr>
                        <pic:blipFill>
                          <a:blip r:embed="rId11" cstate="print">
                            <a:extLst>
                              <a:ext uri="{28A0092B-C50C-407E-A947-70E740481C1C}">
                                <a14:useLocalDpi xmlns:a14="http://schemas.microsoft.com/office/drawing/2010/main" val="0"/>
                              </a:ext>
                            </a:extLst>
                          </a:blip>
                          <a:srcRect t="4747" b="3220"/>
                          <a:stretch>
                            <a:fillRect/>
                          </a:stretch>
                        </pic:blipFill>
                        <pic:spPr bwMode="auto">
                          <a:xfrm>
                            <a:off x="0" y="0"/>
                            <a:ext cx="1828800" cy="2171568"/>
                          </a:xfrm>
                          <a:prstGeom prst="rect">
                            <a:avLst/>
                          </a:prstGeom>
                          <a:noFill/>
                        </pic:spPr>
                      </pic:pic>
                    </a:graphicData>
                  </a:graphic>
                  <wp14:sizeRelH relativeFrom="page">
                    <wp14:pctWidth>0</wp14:pctWidth>
                  </wp14:sizeRelH>
                  <wp14:sizeRelV relativeFrom="page">
                    <wp14:pctHeight>0</wp14:pctHeight>
                  </wp14:sizeRelV>
                </wp:anchor>
              </w:drawing>
            </w:r>
          </w:p>
          <w:p w:rsidR="00A85DA5" w:rsidRDefault="00A85DA5" w:rsidP="00A85DA5">
            <w:pPr>
              <w:pStyle w:val="for"/>
              <w:tabs>
                <w:tab w:val="left" w:pos="1236"/>
              </w:tabs>
              <w:ind w:leftChars="0" w:left="458" w:hangingChars="191" w:hanging="458"/>
              <w:rPr>
                <w:rFonts w:ascii="微軟正黑體" w:eastAsia="微軟正黑體" w:hAnsi="微軟正黑體"/>
                <w:b/>
                <w:sz w:val="24"/>
                <w:szCs w:val="24"/>
              </w:rPr>
            </w:pPr>
            <w:r>
              <w:rPr>
                <w:rFonts w:ascii="微軟正黑體" w:eastAsia="微軟正黑體" w:hAnsi="微軟正黑體"/>
                <w:b/>
                <w:sz w:val="24"/>
                <w:szCs w:val="24"/>
              </w:rPr>
              <w:tab/>
            </w:r>
          </w:p>
          <w:p w:rsidR="00A85DA5" w:rsidRDefault="00A85DA5" w:rsidP="00A85DA5">
            <w:pPr>
              <w:pStyle w:val="for"/>
              <w:tabs>
                <w:tab w:val="left" w:pos="1236"/>
              </w:tabs>
              <w:ind w:leftChars="0" w:left="458" w:hangingChars="191" w:hanging="458"/>
              <w:rPr>
                <w:rFonts w:ascii="微軟正黑體" w:eastAsia="微軟正黑體" w:hAnsi="微軟正黑體"/>
                <w:b/>
                <w:sz w:val="24"/>
                <w:szCs w:val="24"/>
              </w:rPr>
            </w:pPr>
          </w:p>
          <w:p w:rsidR="00A85DA5" w:rsidRDefault="00A85DA5" w:rsidP="00A85DA5">
            <w:pPr>
              <w:pStyle w:val="for"/>
              <w:tabs>
                <w:tab w:val="left" w:pos="1236"/>
              </w:tabs>
              <w:ind w:leftChars="0" w:left="458" w:hangingChars="191" w:hanging="458"/>
              <w:rPr>
                <w:rFonts w:ascii="微軟正黑體" w:eastAsia="微軟正黑體" w:hAnsi="微軟正黑體"/>
                <w:b/>
                <w:sz w:val="24"/>
                <w:szCs w:val="24"/>
              </w:rPr>
            </w:pPr>
          </w:p>
          <w:p w:rsidR="00A85DA5" w:rsidRDefault="00A85DA5" w:rsidP="00A85DA5">
            <w:pPr>
              <w:pStyle w:val="for"/>
              <w:tabs>
                <w:tab w:val="left" w:pos="1236"/>
              </w:tabs>
              <w:ind w:leftChars="0" w:left="458" w:hangingChars="191" w:hanging="458"/>
              <w:rPr>
                <w:rFonts w:ascii="微軟正黑體" w:eastAsia="微軟正黑體" w:hAnsi="微軟正黑體"/>
                <w:b/>
                <w:sz w:val="24"/>
                <w:szCs w:val="24"/>
              </w:rPr>
            </w:pPr>
          </w:p>
          <w:p w:rsidR="00A85DA5" w:rsidRDefault="00A85DA5" w:rsidP="009D39CB">
            <w:pPr>
              <w:pStyle w:val="for"/>
              <w:ind w:leftChars="0" w:left="458" w:hangingChars="191" w:hanging="458"/>
              <w:rPr>
                <w:rFonts w:ascii="微軟正黑體" w:eastAsia="微軟正黑體" w:hAnsi="微軟正黑體"/>
                <w:b/>
                <w:sz w:val="24"/>
                <w:szCs w:val="24"/>
              </w:rPr>
            </w:pPr>
          </w:p>
          <w:p w:rsidR="00A85DA5" w:rsidRDefault="00A85DA5" w:rsidP="0058527D">
            <w:pPr>
              <w:pStyle w:val="for"/>
              <w:ind w:leftChars="0" w:left="0" w:firstLineChars="0" w:firstLine="0"/>
              <w:rPr>
                <w:rFonts w:ascii="微軟正黑體" w:eastAsia="微軟正黑體" w:hAnsi="微軟正黑體"/>
                <w:b/>
                <w:sz w:val="24"/>
                <w:szCs w:val="24"/>
              </w:rPr>
            </w:pPr>
          </w:p>
        </w:tc>
        <w:tc>
          <w:tcPr>
            <w:tcW w:w="3311" w:type="dxa"/>
          </w:tcPr>
          <w:p w:rsidR="00790029" w:rsidRDefault="00790029" w:rsidP="001E6FFE">
            <w:pPr>
              <w:pStyle w:val="for"/>
              <w:ind w:leftChars="0" w:left="0" w:firstLineChars="0" w:firstLine="0"/>
              <w:rPr>
                <w:rFonts w:ascii="微軟正黑體" w:eastAsia="微軟正黑體" w:hAnsi="微軟正黑體"/>
                <w:b/>
                <w:sz w:val="24"/>
                <w:szCs w:val="24"/>
              </w:rPr>
            </w:pPr>
          </w:p>
        </w:tc>
      </w:tr>
      <w:tr w:rsidR="000C54E8" w:rsidTr="009D39CB">
        <w:tc>
          <w:tcPr>
            <w:tcW w:w="4394" w:type="dxa"/>
          </w:tcPr>
          <w:p w:rsidR="000C54E8" w:rsidRPr="00790029" w:rsidRDefault="009D39CB" w:rsidP="009D39CB">
            <w:pPr>
              <w:pStyle w:val="for"/>
              <w:ind w:leftChars="0" w:left="458" w:hangingChars="191" w:hanging="458"/>
              <w:rPr>
                <w:rFonts w:ascii="微軟正黑體" w:eastAsia="微軟正黑體" w:hAnsi="微軟正黑體"/>
                <w:sz w:val="24"/>
                <w:szCs w:val="24"/>
              </w:rPr>
            </w:pPr>
            <w:r w:rsidRPr="00790029">
              <w:rPr>
                <w:rFonts w:ascii="微軟正黑體" w:eastAsia="微軟正黑體" w:hAnsi="微軟正黑體" w:hint="eastAsia"/>
                <w:sz w:val="24"/>
                <w:szCs w:val="24"/>
              </w:rPr>
              <w:t>(</w:t>
            </w:r>
            <w:r>
              <w:rPr>
                <w:rFonts w:ascii="微軟正黑體" w:eastAsia="微軟正黑體" w:hAnsi="微軟正黑體" w:hint="eastAsia"/>
                <w:sz w:val="24"/>
                <w:szCs w:val="24"/>
              </w:rPr>
              <w:t>2.)</w:t>
            </w:r>
            <w:r>
              <w:rPr>
                <w:rFonts w:ascii="微軟正黑體" w:eastAsia="微軟正黑體" w:hAnsi="微軟正黑體" w:hint="eastAsia"/>
                <w:sz w:val="24"/>
                <w:szCs w:val="24"/>
              </w:rPr>
              <w:tab/>
            </w:r>
            <w:proofErr w:type="gramStart"/>
            <w:r>
              <w:rPr>
                <w:rFonts w:ascii="微軟正黑體" w:eastAsia="微軟正黑體" w:hAnsi="微軟正黑體" w:hint="eastAsia"/>
                <w:sz w:val="24"/>
                <w:szCs w:val="24"/>
              </w:rPr>
              <w:t>線上展覽</w:t>
            </w:r>
            <w:proofErr w:type="gramEnd"/>
            <w:r>
              <w:rPr>
                <w:rFonts w:ascii="微軟正黑體" w:eastAsia="微軟正黑體" w:hAnsi="微軟正黑體" w:hint="eastAsia"/>
                <w:sz w:val="24"/>
                <w:szCs w:val="24"/>
              </w:rPr>
              <w:t>區塊，上區做</w:t>
            </w:r>
            <w:proofErr w:type="gramStart"/>
            <w:r>
              <w:rPr>
                <w:rFonts w:ascii="微軟正黑體" w:eastAsia="微軟正黑體" w:hAnsi="微軟正黑體" w:hint="eastAsia"/>
                <w:sz w:val="24"/>
                <w:szCs w:val="24"/>
              </w:rPr>
              <w:t>全福作</w:t>
            </w:r>
            <w:proofErr w:type="gramEnd"/>
            <w:r>
              <w:rPr>
                <w:rFonts w:ascii="微軟正黑體" w:eastAsia="微軟正黑體" w:hAnsi="微軟正黑體" w:hint="eastAsia"/>
                <w:sz w:val="24"/>
                <w:szCs w:val="24"/>
              </w:rPr>
              <w:t>show的視覺，手機可直接拖拉，下面為活動資訊相簿，版面設定寬幅為1024，最小的</w:t>
            </w:r>
            <w:proofErr w:type="gramStart"/>
            <w:r>
              <w:rPr>
                <w:rFonts w:ascii="微軟正黑體" w:eastAsia="微軟正黑體" w:hAnsi="微軟正黑體" w:hint="eastAsia"/>
                <w:sz w:val="24"/>
                <w:szCs w:val="24"/>
              </w:rPr>
              <w:t>筆電看</w:t>
            </w:r>
            <w:proofErr w:type="spellStart"/>
            <w:r>
              <w:rPr>
                <w:rFonts w:ascii="微軟正黑體" w:eastAsia="微軟正黑體" w:hAnsi="微軟正黑體" w:hint="eastAsia"/>
                <w:sz w:val="24"/>
                <w:szCs w:val="24"/>
              </w:rPr>
              <w:t>TdA</w:t>
            </w:r>
            <w:proofErr w:type="spellEnd"/>
            <w:r>
              <w:rPr>
                <w:rFonts w:ascii="微軟正黑體" w:eastAsia="微軟正黑體" w:hAnsi="微軟正黑體" w:hint="eastAsia"/>
                <w:sz w:val="24"/>
                <w:szCs w:val="24"/>
              </w:rPr>
              <w:t>官網</w:t>
            </w:r>
            <w:proofErr w:type="gramEnd"/>
            <w:r>
              <w:rPr>
                <w:rFonts w:ascii="微軟正黑體" w:eastAsia="微軟正黑體" w:hAnsi="微軟正黑體" w:hint="eastAsia"/>
                <w:sz w:val="24"/>
                <w:szCs w:val="24"/>
              </w:rPr>
              <w:t>剛好</w:t>
            </w:r>
            <w:proofErr w:type="gramStart"/>
            <w:r>
              <w:rPr>
                <w:rFonts w:ascii="微軟正黑體" w:eastAsia="微軟正黑體" w:hAnsi="微軟正黑體" w:hint="eastAsia"/>
                <w:sz w:val="24"/>
                <w:szCs w:val="24"/>
              </w:rPr>
              <w:t>是滿版</w:t>
            </w:r>
            <w:proofErr w:type="gramEnd"/>
            <w:r>
              <w:rPr>
                <w:rFonts w:ascii="微軟正黑體" w:eastAsia="微軟正黑體" w:hAnsi="微軟正黑體" w:hint="eastAsia"/>
                <w:sz w:val="24"/>
                <w:szCs w:val="24"/>
              </w:rPr>
              <w:t>，表單可以直接點選網站選項就可直接下載資訊，後</w:t>
            </w:r>
            <w:proofErr w:type="gramStart"/>
            <w:r>
              <w:rPr>
                <w:rFonts w:ascii="微軟正黑體" w:eastAsia="微軟正黑體" w:hAnsi="微軟正黑體" w:hint="eastAsia"/>
                <w:sz w:val="24"/>
                <w:szCs w:val="24"/>
              </w:rPr>
              <w:t>臺</w:t>
            </w:r>
            <w:proofErr w:type="gramEnd"/>
            <w:r>
              <w:rPr>
                <w:rFonts w:ascii="微軟正黑體" w:eastAsia="微軟正黑體" w:hAnsi="微軟正黑體" w:hint="eastAsia"/>
                <w:sz w:val="24"/>
                <w:szCs w:val="24"/>
              </w:rPr>
              <w:t>都可隨意新增、擴增與變更，以上為規劃的狀況。</w:t>
            </w:r>
          </w:p>
        </w:tc>
        <w:tc>
          <w:tcPr>
            <w:tcW w:w="3311" w:type="dxa"/>
          </w:tcPr>
          <w:p w:rsidR="000C54E8" w:rsidRPr="00790029" w:rsidRDefault="00C62C86" w:rsidP="001E6FFE">
            <w:pPr>
              <w:pStyle w:val="for"/>
              <w:ind w:leftChars="0" w:left="0" w:firstLineChars="0" w:firstLine="0"/>
              <w:rPr>
                <w:rFonts w:ascii="微軟正黑體" w:eastAsia="微軟正黑體" w:hAnsi="微軟正黑體"/>
                <w:sz w:val="24"/>
                <w:szCs w:val="24"/>
              </w:rPr>
            </w:pPr>
            <w:r>
              <w:rPr>
                <w:rFonts w:ascii="微軟正黑體" w:eastAsia="微軟正黑體" w:hAnsi="微軟正黑體" w:hint="eastAsia"/>
                <w:sz w:val="24"/>
                <w:szCs w:val="24"/>
              </w:rPr>
              <w:t>舊</w:t>
            </w:r>
            <w:proofErr w:type="gramStart"/>
            <w:r>
              <w:rPr>
                <w:rFonts w:ascii="微軟正黑體" w:eastAsia="微軟正黑體" w:hAnsi="微軟正黑體" w:hint="eastAsia"/>
                <w:sz w:val="24"/>
                <w:szCs w:val="24"/>
              </w:rPr>
              <w:t>版官網</w:t>
            </w:r>
            <w:r w:rsidR="00D07252">
              <w:rPr>
                <w:rFonts w:ascii="微軟正黑體" w:eastAsia="微軟正黑體" w:hAnsi="微軟正黑體" w:hint="eastAsia"/>
                <w:sz w:val="24"/>
                <w:szCs w:val="24"/>
              </w:rPr>
              <w:t>無</w:t>
            </w:r>
            <w:proofErr w:type="gramEnd"/>
            <w:r w:rsidR="00D07252">
              <w:rPr>
                <w:rFonts w:ascii="微軟正黑體" w:eastAsia="微軟正黑體" w:hAnsi="微軟正黑體" w:hint="eastAsia"/>
                <w:sz w:val="24"/>
                <w:szCs w:val="24"/>
              </w:rPr>
              <w:t>此</w:t>
            </w:r>
            <w:proofErr w:type="gramStart"/>
            <w:r>
              <w:rPr>
                <w:rFonts w:ascii="微軟正黑體" w:eastAsia="微軟正黑體" w:hAnsi="微軟正黑體"/>
                <w:sz w:val="24"/>
                <w:szCs w:val="24"/>
              </w:rPr>
              <w:t>”</w:t>
            </w:r>
            <w:r w:rsidR="00D07252">
              <w:rPr>
                <w:rFonts w:ascii="微軟正黑體" w:eastAsia="微軟正黑體" w:hAnsi="微軟正黑體" w:hint="eastAsia"/>
                <w:sz w:val="24"/>
                <w:szCs w:val="24"/>
              </w:rPr>
              <w:t>線上展覽</w:t>
            </w:r>
            <w:proofErr w:type="gramEnd"/>
            <w:r w:rsidR="00D07252">
              <w:rPr>
                <w:rFonts w:ascii="微軟正黑體" w:eastAsia="微軟正黑體" w:hAnsi="微軟正黑體" w:hint="eastAsia"/>
                <w:sz w:val="24"/>
                <w:szCs w:val="24"/>
              </w:rPr>
              <w:t>區塊</w:t>
            </w:r>
            <w:proofErr w:type="gramStart"/>
            <w:r>
              <w:rPr>
                <w:rFonts w:ascii="微軟正黑體" w:eastAsia="微軟正黑體" w:hAnsi="微軟正黑體"/>
                <w:sz w:val="24"/>
                <w:szCs w:val="24"/>
              </w:rPr>
              <w:t>”</w:t>
            </w:r>
            <w:proofErr w:type="gramEnd"/>
            <w:r w:rsidR="00D07252">
              <w:rPr>
                <w:rFonts w:ascii="微軟正黑體" w:eastAsia="微軟正黑體" w:hAnsi="微軟正黑體" w:hint="eastAsia"/>
                <w:sz w:val="24"/>
                <w:szCs w:val="24"/>
              </w:rPr>
              <w:t>，版面寬幅過小，</w:t>
            </w:r>
            <w:proofErr w:type="gramStart"/>
            <w:r w:rsidR="0058527D">
              <w:rPr>
                <w:rFonts w:ascii="微軟正黑體" w:eastAsia="微軟正黑體" w:hAnsi="微軟正黑體" w:hint="eastAsia"/>
                <w:sz w:val="24"/>
                <w:szCs w:val="24"/>
              </w:rPr>
              <w:t>後台</w:t>
            </w:r>
            <w:r w:rsidR="00D07252">
              <w:rPr>
                <w:rFonts w:ascii="微軟正黑體" w:eastAsia="微軟正黑體" w:hAnsi="微軟正黑體" w:hint="eastAsia"/>
                <w:sz w:val="24"/>
                <w:szCs w:val="24"/>
              </w:rPr>
              <w:t>久無</w:t>
            </w:r>
            <w:proofErr w:type="gramEnd"/>
            <w:r w:rsidR="00D07252">
              <w:rPr>
                <w:rFonts w:ascii="微軟正黑體" w:eastAsia="微軟正黑體" w:hAnsi="微軟正黑體" w:hint="eastAsia"/>
                <w:sz w:val="24"/>
                <w:szCs w:val="24"/>
              </w:rPr>
              <w:t>更新難與新科技接軌</w:t>
            </w:r>
            <w:r w:rsidR="00790029">
              <w:rPr>
                <w:rFonts w:ascii="微軟正黑體" w:eastAsia="微軟正黑體" w:hAnsi="微軟正黑體" w:hint="eastAsia"/>
                <w:sz w:val="24"/>
                <w:szCs w:val="24"/>
              </w:rPr>
              <w:t>。</w:t>
            </w:r>
          </w:p>
        </w:tc>
      </w:tr>
    </w:tbl>
    <w:p w:rsidR="00152160" w:rsidRDefault="00A12E53" w:rsidP="00152160">
      <w:pPr>
        <w:pStyle w:val="for"/>
        <w:ind w:leftChars="295" w:left="1841" w:hangingChars="472" w:hanging="1133"/>
        <w:rPr>
          <w:rFonts w:ascii="微軟正黑體" w:eastAsia="微軟正黑體" w:hAnsi="微軟正黑體"/>
          <w:sz w:val="24"/>
          <w:szCs w:val="24"/>
        </w:rPr>
      </w:pPr>
      <w:r>
        <w:rPr>
          <w:rFonts w:ascii="微軟正黑體" w:eastAsia="微軟正黑體" w:hAnsi="微軟正黑體" w:hint="eastAsia"/>
          <w:sz w:val="24"/>
          <w:szCs w:val="24"/>
        </w:rPr>
        <w:t>郭理事長：</w:t>
      </w:r>
      <w:r w:rsidR="00152160">
        <w:rPr>
          <w:rFonts w:ascii="微軟正黑體" w:eastAsia="微軟正黑體" w:hAnsi="微軟正黑體" w:hint="eastAsia"/>
          <w:sz w:val="24"/>
          <w:szCs w:val="24"/>
        </w:rPr>
        <w:t>經</w:t>
      </w:r>
      <w:r>
        <w:rPr>
          <w:rFonts w:ascii="微軟正黑體" w:eastAsia="微軟正黑體" w:hAnsi="微軟正黑體" w:hint="eastAsia"/>
          <w:sz w:val="24"/>
          <w:szCs w:val="24"/>
        </w:rPr>
        <w:t>去年理監事</w:t>
      </w:r>
      <w:r w:rsidR="00596010">
        <w:rPr>
          <w:rFonts w:ascii="微軟正黑體" w:eastAsia="微軟正黑體" w:hAnsi="微軟正黑體" w:hint="eastAsia"/>
          <w:sz w:val="24"/>
          <w:szCs w:val="24"/>
        </w:rPr>
        <w:t>會</w:t>
      </w:r>
      <w:r>
        <w:rPr>
          <w:rFonts w:ascii="微軟正黑體" w:eastAsia="微軟正黑體" w:hAnsi="微軟正黑體" w:hint="eastAsia"/>
          <w:sz w:val="24"/>
          <w:szCs w:val="24"/>
        </w:rPr>
        <w:t>上同意</w:t>
      </w:r>
      <w:proofErr w:type="spellStart"/>
      <w:r>
        <w:rPr>
          <w:rFonts w:ascii="微軟正黑體" w:eastAsia="微軟正黑體" w:hAnsi="微軟正黑體" w:hint="eastAsia"/>
          <w:sz w:val="24"/>
          <w:szCs w:val="24"/>
        </w:rPr>
        <w:t>TdA</w:t>
      </w:r>
      <w:proofErr w:type="spellEnd"/>
      <w:proofErr w:type="gramStart"/>
      <w:r w:rsidR="0072536B">
        <w:rPr>
          <w:rFonts w:ascii="微軟正黑體" w:eastAsia="微軟正黑體" w:hAnsi="微軟正黑體" w:hint="eastAsia"/>
          <w:sz w:val="24"/>
          <w:szCs w:val="24"/>
        </w:rPr>
        <w:t>官</w:t>
      </w:r>
      <w:r>
        <w:rPr>
          <w:rFonts w:ascii="微軟正黑體" w:eastAsia="微軟正黑體" w:hAnsi="微軟正黑體" w:hint="eastAsia"/>
          <w:sz w:val="24"/>
          <w:szCs w:val="24"/>
        </w:rPr>
        <w:t>網改版</w:t>
      </w:r>
      <w:proofErr w:type="gramEnd"/>
      <w:r>
        <w:rPr>
          <w:rFonts w:ascii="微軟正黑體" w:eastAsia="微軟正黑體" w:hAnsi="微軟正黑體" w:hint="eastAsia"/>
          <w:sz w:val="24"/>
          <w:szCs w:val="24"/>
        </w:rPr>
        <w:t>，</w:t>
      </w:r>
      <w:r w:rsidR="00152160">
        <w:rPr>
          <w:rFonts w:ascii="微軟正黑體" w:eastAsia="微軟正黑體" w:hAnsi="微軟正黑體" w:hint="eastAsia"/>
          <w:sz w:val="24"/>
          <w:szCs w:val="24"/>
        </w:rPr>
        <w:t>這次</w:t>
      </w:r>
      <w:r>
        <w:rPr>
          <w:rFonts w:ascii="微軟正黑體" w:eastAsia="微軟正黑體" w:hAnsi="微軟正黑體" w:hint="eastAsia"/>
          <w:sz w:val="24"/>
          <w:szCs w:val="24"/>
        </w:rPr>
        <w:t>不只版面修</w:t>
      </w:r>
      <w:r w:rsidR="00CD26C3">
        <w:rPr>
          <w:rFonts w:ascii="微軟正黑體" w:eastAsia="微軟正黑體" w:hAnsi="微軟正黑體" w:hint="eastAsia"/>
          <w:sz w:val="24"/>
          <w:szCs w:val="24"/>
        </w:rPr>
        <w:t>訂，</w:t>
      </w:r>
      <w:r>
        <w:rPr>
          <w:rFonts w:ascii="微軟正黑體" w:eastAsia="微軟正黑體" w:hAnsi="微軟正黑體" w:hint="eastAsia"/>
          <w:sz w:val="24"/>
          <w:szCs w:val="24"/>
        </w:rPr>
        <w:t>連</w:t>
      </w:r>
      <w:r>
        <w:rPr>
          <w:rFonts w:ascii="微軟正黑體" w:eastAsia="微軟正黑體" w:hAnsi="微軟正黑體" w:hint="eastAsia"/>
          <w:sz w:val="24"/>
          <w:szCs w:val="24"/>
        </w:rPr>
        <w:lastRenderedPageBreak/>
        <w:t>後台程式都</w:t>
      </w:r>
      <w:r w:rsidR="00CD26C3">
        <w:rPr>
          <w:rFonts w:ascii="微軟正黑體" w:eastAsia="微軟正黑體" w:hAnsi="微軟正黑體" w:hint="eastAsia"/>
          <w:sz w:val="24"/>
          <w:szCs w:val="24"/>
        </w:rPr>
        <w:t>重新規劃，以利</w:t>
      </w:r>
      <w:r w:rsidR="00152160">
        <w:rPr>
          <w:rFonts w:ascii="微軟正黑體" w:eastAsia="微軟正黑體" w:hAnsi="微軟正黑體" w:hint="eastAsia"/>
          <w:sz w:val="24"/>
          <w:szCs w:val="24"/>
        </w:rPr>
        <w:t>往後網站</w:t>
      </w:r>
      <w:r w:rsidR="00753149">
        <w:rPr>
          <w:rFonts w:ascii="微軟正黑體" w:eastAsia="微軟正黑體" w:hAnsi="微軟正黑體" w:hint="eastAsia"/>
          <w:sz w:val="24"/>
          <w:szCs w:val="24"/>
        </w:rPr>
        <w:t>營運</w:t>
      </w:r>
      <w:r w:rsidR="00CD26C3">
        <w:rPr>
          <w:rFonts w:ascii="微軟正黑體" w:eastAsia="微軟正黑體" w:hAnsi="微軟正黑體" w:hint="eastAsia"/>
          <w:sz w:val="24"/>
          <w:szCs w:val="24"/>
        </w:rPr>
        <w:t>管理與傳承</w:t>
      </w:r>
      <w:r>
        <w:rPr>
          <w:rFonts w:ascii="微軟正黑體" w:eastAsia="微軟正黑體" w:hAnsi="微軟正黑體" w:hint="eastAsia"/>
          <w:sz w:val="24"/>
          <w:szCs w:val="24"/>
        </w:rPr>
        <w:t>。</w:t>
      </w:r>
    </w:p>
    <w:p w:rsidR="00152160" w:rsidRDefault="00A12E53" w:rsidP="00152160">
      <w:pPr>
        <w:pStyle w:val="for"/>
        <w:ind w:leftChars="295" w:left="1841" w:hangingChars="472" w:hanging="1133"/>
        <w:rPr>
          <w:rFonts w:ascii="微軟正黑體" w:eastAsia="微軟正黑體" w:hAnsi="微軟正黑體"/>
          <w:sz w:val="24"/>
          <w:szCs w:val="24"/>
        </w:rPr>
      </w:pPr>
      <w:r>
        <w:rPr>
          <w:rFonts w:ascii="微軟正黑體" w:eastAsia="微軟正黑體" w:hAnsi="微軟正黑體" w:hint="eastAsia"/>
          <w:sz w:val="24"/>
          <w:szCs w:val="24"/>
        </w:rPr>
        <w:t>吳理事：</w:t>
      </w:r>
      <w:r w:rsidR="00152160">
        <w:rPr>
          <w:rFonts w:ascii="微軟正黑體" w:eastAsia="微軟正黑體" w:hAnsi="微軟正黑體" w:hint="eastAsia"/>
          <w:sz w:val="24"/>
          <w:szCs w:val="24"/>
        </w:rPr>
        <w:t>網站應有以下四點</w:t>
      </w:r>
      <w:r w:rsidR="00CD26C3">
        <w:rPr>
          <w:rFonts w:ascii="微軟正黑體" w:eastAsia="微軟正黑體" w:hAnsi="微軟正黑體" w:hint="eastAsia"/>
          <w:sz w:val="24"/>
          <w:szCs w:val="24"/>
        </w:rPr>
        <w:t>特色供大眾檢視</w:t>
      </w:r>
      <w:r w:rsidR="00152160">
        <w:rPr>
          <w:rFonts w:ascii="微軟正黑體" w:eastAsia="微軟正黑體" w:hAnsi="微軟正黑體" w:hint="eastAsia"/>
          <w:sz w:val="24"/>
          <w:szCs w:val="24"/>
        </w:rPr>
        <w:t>：</w:t>
      </w:r>
    </w:p>
    <w:p w:rsidR="00152160" w:rsidRDefault="00A12E53" w:rsidP="00152160">
      <w:pPr>
        <w:pStyle w:val="for"/>
        <w:ind w:leftChars="708" w:left="1985" w:hangingChars="119" w:hanging="286"/>
        <w:rPr>
          <w:rFonts w:ascii="微軟正黑體" w:eastAsia="微軟正黑體" w:hAnsi="微軟正黑體"/>
          <w:sz w:val="24"/>
          <w:szCs w:val="24"/>
        </w:rPr>
      </w:pPr>
      <w:r>
        <w:rPr>
          <w:rFonts w:ascii="微軟正黑體" w:eastAsia="微軟正黑體" w:hAnsi="微軟正黑體" w:hint="eastAsia"/>
          <w:sz w:val="24"/>
          <w:szCs w:val="24"/>
        </w:rPr>
        <w:t>1.</w:t>
      </w:r>
      <w:r w:rsidR="00152160">
        <w:rPr>
          <w:rFonts w:ascii="微軟正黑體" w:eastAsia="微軟正黑體" w:hAnsi="微軟正黑體" w:hint="eastAsia"/>
          <w:sz w:val="24"/>
          <w:szCs w:val="24"/>
        </w:rPr>
        <w:tab/>
      </w:r>
      <w:r w:rsidR="00753149">
        <w:rPr>
          <w:rFonts w:ascii="微軟正黑體" w:eastAsia="微軟正黑體" w:hAnsi="微軟正黑體" w:hint="eastAsia"/>
          <w:sz w:val="24"/>
          <w:szCs w:val="24"/>
        </w:rPr>
        <w:t>具備</w:t>
      </w:r>
      <w:r>
        <w:rPr>
          <w:rFonts w:ascii="微軟正黑體" w:eastAsia="微軟正黑體" w:hAnsi="微軟正黑體" w:hint="eastAsia"/>
          <w:sz w:val="24"/>
          <w:szCs w:val="24"/>
        </w:rPr>
        <w:t>國際感，能使設計師、學生</w:t>
      </w:r>
      <w:r w:rsidR="00152160">
        <w:rPr>
          <w:rFonts w:ascii="微軟正黑體" w:eastAsia="微軟正黑體" w:hAnsi="微軟正黑體" w:hint="eastAsia"/>
          <w:sz w:val="24"/>
          <w:szCs w:val="24"/>
        </w:rPr>
        <w:t>或</w:t>
      </w:r>
      <w:r>
        <w:rPr>
          <w:rFonts w:ascii="微軟正黑體" w:eastAsia="微軟正黑體" w:hAnsi="微軟正黑體" w:hint="eastAsia"/>
          <w:sz w:val="24"/>
          <w:szCs w:val="24"/>
        </w:rPr>
        <w:t>國外設計師</w:t>
      </w:r>
      <w:r w:rsidR="00E40FAE">
        <w:rPr>
          <w:rFonts w:ascii="微軟正黑體" w:eastAsia="微軟正黑體" w:hAnsi="微軟正黑體" w:hint="eastAsia"/>
          <w:sz w:val="24"/>
          <w:szCs w:val="24"/>
        </w:rPr>
        <w:t>都能順</w:t>
      </w:r>
      <w:r w:rsidR="00753149">
        <w:rPr>
          <w:rFonts w:ascii="微軟正黑體" w:eastAsia="微軟正黑體" w:hAnsi="微軟正黑體" w:hint="eastAsia"/>
          <w:sz w:val="24"/>
          <w:szCs w:val="24"/>
        </w:rPr>
        <w:t>暢</w:t>
      </w:r>
      <w:r w:rsidR="00E40FAE">
        <w:rPr>
          <w:rFonts w:ascii="微軟正黑體" w:eastAsia="微軟正黑體" w:hAnsi="微軟正黑體" w:hint="eastAsia"/>
          <w:sz w:val="24"/>
          <w:szCs w:val="24"/>
        </w:rPr>
        <w:t>的</w:t>
      </w:r>
      <w:r>
        <w:rPr>
          <w:rFonts w:ascii="微軟正黑體" w:eastAsia="微軟正黑體" w:hAnsi="微軟正黑體" w:hint="eastAsia"/>
          <w:sz w:val="24"/>
          <w:szCs w:val="24"/>
        </w:rPr>
        <w:t>使用</w:t>
      </w:r>
      <w:proofErr w:type="spellStart"/>
      <w:r w:rsidR="00152160">
        <w:rPr>
          <w:rFonts w:ascii="微軟正黑體" w:eastAsia="微軟正黑體" w:hAnsi="微軟正黑體" w:hint="eastAsia"/>
          <w:sz w:val="24"/>
          <w:szCs w:val="24"/>
        </w:rPr>
        <w:t>TdA</w:t>
      </w:r>
      <w:proofErr w:type="spellEnd"/>
      <w:proofErr w:type="gramStart"/>
      <w:r w:rsidR="00152160">
        <w:rPr>
          <w:rFonts w:ascii="微軟正黑體" w:eastAsia="微軟正黑體" w:hAnsi="微軟正黑體" w:hint="eastAsia"/>
          <w:sz w:val="24"/>
          <w:szCs w:val="24"/>
        </w:rPr>
        <w:t>官網</w:t>
      </w:r>
      <w:proofErr w:type="gramEnd"/>
      <w:r w:rsidR="00152160">
        <w:rPr>
          <w:rFonts w:ascii="微軟正黑體" w:eastAsia="微軟正黑體" w:hAnsi="微軟正黑體" w:hint="eastAsia"/>
          <w:sz w:val="24"/>
          <w:szCs w:val="24"/>
        </w:rPr>
        <w:t>。</w:t>
      </w:r>
    </w:p>
    <w:p w:rsidR="00152160" w:rsidRDefault="00A12E53" w:rsidP="00152160">
      <w:pPr>
        <w:pStyle w:val="for"/>
        <w:ind w:leftChars="708" w:left="1985" w:hangingChars="119" w:hanging="286"/>
        <w:rPr>
          <w:rFonts w:ascii="微軟正黑體" w:eastAsia="微軟正黑體" w:hAnsi="微軟正黑體"/>
          <w:sz w:val="24"/>
          <w:szCs w:val="24"/>
        </w:rPr>
      </w:pPr>
      <w:r>
        <w:rPr>
          <w:rFonts w:ascii="微軟正黑體" w:eastAsia="微軟正黑體" w:hAnsi="微軟正黑體" w:hint="eastAsia"/>
          <w:sz w:val="24"/>
          <w:szCs w:val="24"/>
        </w:rPr>
        <w:t>2.</w:t>
      </w:r>
      <w:r w:rsidR="00152160">
        <w:rPr>
          <w:rFonts w:ascii="微軟正黑體" w:eastAsia="微軟正黑體" w:hAnsi="微軟正黑體" w:hint="eastAsia"/>
          <w:sz w:val="24"/>
          <w:szCs w:val="24"/>
        </w:rPr>
        <w:tab/>
      </w:r>
      <w:r>
        <w:rPr>
          <w:rFonts w:ascii="微軟正黑體" w:eastAsia="微軟正黑體" w:hAnsi="微軟正黑體" w:hint="eastAsia"/>
          <w:sz w:val="24"/>
          <w:szCs w:val="24"/>
        </w:rPr>
        <w:t>傳</w:t>
      </w:r>
      <w:r w:rsidR="00E40FAE">
        <w:rPr>
          <w:rFonts w:ascii="微軟正黑體" w:eastAsia="微軟正黑體" w:hAnsi="微軟正黑體" w:hint="eastAsia"/>
          <w:sz w:val="24"/>
          <w:szCs w:val="24"/>
        </w:rPr>
        <w:t>播</w:t>
      </w:r>
      <w:r>
        <w:rPr>
          <w:rFonts w:ascii="微軟正黑體" w:eastAsia="微軟正黑體" w:hAnsi="微軟正黑體" w:hint="eastAsia"/>
          <w:sz w:val="24"/>
          <w:szCs w:val="24"/>
        </w:rPr>
        <w:t>效</w:t>
      </w:r>
      <w:r w:rsidR="00E40FAE">
        <w:rPr>
          <w:rFonts w:ascii="微軟正黑體" w:eastAsia="微軟正黑體" w:hAnsi="微軟正黑體" w:hint="eastAsia"/>
          <w:sz w:val="24"/>
          <w:szCs w:val="24"/>
        </w:rPr>
        <w:t>能</w:t>
      </w:r>
      <w:r w:rsidR="0072536B">
        <w:rPr>
          <w:rFonts w:ascii="微軟正黑體" w:eastAsia="微軟正黑體" w:hAnsi="微軟正黑體" w:hint="eastAsia"/>
          <w:sz w:val="24"/>
          <w:szCs w:val="24"/>
        </w:rPr>
        <w:t>的</w:t>
      </w:r>
      <w:r w:rsidR="00152160">
        <w:rPr>
          <w:rFonts w:ascii="微軟正黑體" w:eastAsia="微軟正黑體" w:hAnsi="微軟正黑體" w:hint="eastAsia"/>
          <w:sz w:val="24"/>
          <w:szCs w:val="24"/>
        </w:rPr>
        <w:t>成</w:t>
      </w:r>
      <w:r>
        <w:rPr>
          <w:rFonts w:ascii="微軟正黑體" w:eastAsia="微軟正黑體" w:hAnsi="微軟正黑體" w:hint="eastAsia"/>
          <w:sz w:val="24"/>
          <w:szCs w:val="24"/>
        </w:rPr>
        <w:t>果</w:t>
      </w:r>
      <w:r w:rsidR="00E40FAE">
        <w:rPr>
          <w:rFonts w:ascii="微軟正黑體" w:eastAsia="微軟正黑體" w:hAnsi="微軟正黑體" w:hint="eastAsia"/>
          <w:sz w:val="24"/>
          <w:szCs w:val="24"/>
        </w:rPr>
        <w:t>要好</w:t>
      </w:r>
      <w:r w:rsidR="00152160">
        <w:rPr>
          <w:rFonts w:ascii="微軟正黑體" w:eastAsia="微軟正黑體" w:hAnsi="微軟正黑體" w:hint="eastAsia"/>
          <w:sz w:val="24"/>
          <w:szCs w:val="24"/>
        </w:rPr>
        <w:t>。</w:t>
      </w:r>
    </w:p>
    <w:p w:rsidR="00152160" w:rsidRDefault="00A12E53" w:rsidP="00CD26C3">
      <w:pPr>
        <w:pStyle w:val="for"/>
        <w:ind w:leftChars="708" w:left="1985" w:hangingChars="119" w:hanging="286"/>
        <w:rPr>
          <w:rFonts w:ascii="微軟正黑體" w:eastAsia="微軟正黑體" w:hAnsi="微軟正黑體"/>
          <w:sz w:val="24"/>
          <w:szCs w:val="24"/>
        </w:rPr>
      </w:pPr>
      <w:r>
        <w:rPr>
          <w:rFonts w:ascii="微軟正黑體" w:eastAsia="微軟正黑體" w:hAnsi="微軟正黑體" w:hint="eastAsia"/>
          <w:sz w:val="24"/>
          <w:szCs w:val="24"/>
        </w:rPr>
        <w:t>3.</w:t>
      </w:r>
      <w:r w:rsidR="00152160">
        <w:rPr>
          <w:rFonts w:ascii="微軟正黑體" w:eastAsia="微軟正黑體" w:hAnsi="微軟正黑體" w:hint="eastAsia"/>
          <w:sz w:val="24"/>
          <w:szCs w:val="24"/>
        </w:rPr>
        <w:tab/>
      </w:r>
      <w:r>
        <w:rPr>
          <w:rFonts w:ascii="微軟正黑體" w:eastAsia="微軟正黑體" w:hAnsi="微軟正黑體" w:hint="eastAsia"/>
          <w:sz w:val="24"/>
          <w:szCs w:val="24"/>
        </w:rPr>
        <w:t>圖文並茂，</w:t>
      </w:r>
      <w:r w:rsidR="00890E0C">
        <w:rPr>
          <w:rFonts w:ascii="微軟正黑體" w:eastAsia="微軟正黑體" w:hAnsi="微軟正黑體" w:hint="eastAsia"/>
          <w:sz w:val="24"/>
          <w:szCs w:val="24"/>
        </w:rPr>
        <w:t>文字圖像化，</w:t>
      </w:r>
      <w:r>
        <w:rPr>
          <w:rFonts w:ascii="微軟正黑體" w:eastAsia="微軟正黑體" w:hAnsi="微軟正黑體" w:hint="eastAsia"/>
          <w:sz w:val="24"/>
          <w:szCs w:val="24"/>
        </w:rPr>
        <w:t>標題不超過10個字，且其中一定要有一個Key wo</w:t>
      </w:r>
      <w:r w:rsidR="000066E2">
        <w:rPr>
          <w:rFonts w:ascii="微軟正黑體" w:eastAsia="微軟正黑體" w:hAnsi="微軟正黑體" w:hint="eastAsia"/>
          <w:sz w:val="24"/>
          <w:szCs w:val="24"/>
        </w:rPr>
        <w:t>r</w:t>
      </w:r>
      <w:r>
        <w:rPr>
          <w:rFonts w:ascii="微軟正黑體" w:eastAsia="微軟正黑體" w:hAnsi="微軟正黑體" w:hint="eastAsia"/>
          <w:sz w:val="24"/>
          <w:szCs w:val="24"/>
        </w:rPr>
        <w:t>d</w:t>
      </w:r>
      <w:r w:rsidR="00152160">
        <w:rPr>
          <w:rFonts w:ascii="微軟正黑體" w:eastAsia="微軟正黑體" w:hAnsi="微軟正黑體" w:hint="eastAsia"/>
          <w:sz w:val="24"/>
          <w:szCs w:val="24"/>
        </w:rPr>
        <w:t>。</w:t>
      </w:r>
    </w:p>
    <w:p w:rsidR="00890E0C" w:rsidRDefault="00890E0C" w:rsidP="00596010">
      <w:pPr>
        <w:pStyle w:val="for"/>
        <w:ind w:leftChars="295" w:left="1699" w:hangingChars="413" w:hanging="991"/>
        <w:rPr>
          <w:rFonts w:ascii="微軟正黑體" w:eastAsia="微軟正黑體" w:hAnsi="微軟正黑體"/>
          <w:sz w:val="24"/>
          <w:szCs w:val="24"/>
        </w:rPr>
      </w:pPr>
      <w:r>
        <w:rPr>
          <w:rFonts w:ascii="微軟正黑體" w:eastAsia="微軟正黑體" w:hAnsi="微軟正黑體" w:hint="eastAsia"/>
          <w:sz w:val="24"/>
          <w:szCs w:val="24"/>
        </w:rPr>
        <w:t>林理事：</w:t>
      </w:r>
      <w:r w:rsidR="00CD26C3">
        <w:rPr>
          <w:rFonts w:ascii="微軟正黑體" w:eastAsia="微軟正黑體" w:hAnsi="微軟正黑體" w:hint="eastAsia"/>
          <w:sz w:val="24"/>
          <w:szCs w:val="24"/>
        </w:rPr>
        <w:t>建議</w:t>
      </w:r>
      <w:r>
        <w:rPr>
          <w:rFonts w:ascii="微軟正黑體" w:eastAsia="微軟正黑體" w:hAnsi="微軟正黑體" w:hint="eastAsia"/>
          <w:sz w:val="24"/>
          <w:szCs w:val="24"/>
        </w:rPr>
        <w:t>網站中可</w:t>
      </w:r>
      <w:r w:rsidR="00CD26C3">
        <w:rPr>
          <w:rFonts w:ascii="微軟正黑體" w:eastAsia="微軟正黑體" w:hAnsi="微軟正黑體" w:hint="eastAsia"/>
          <w:sz w:val="24"/>
          <w:szCs w:val="24"/>
        </w:rPr>
        <w:t>規劃</w:t>
      </w:r>
      <w:r>
        <w:rPr>
          <w:rFonts w:ascii="微軟正黑體" w:eastAsia="微軟正黑體" w:hAnsi="微軟正黑體" w:hint="eastAsia"/>
          <w:sz w:val="24"/>
          <w:szCs w:val="24"/>
        </w:rPr>
        <w:t>選擇中、英兩種語言，</w:t>
      </w:r>
      <w:r w:rsidR="00E40FAE">
        <w:rPr>
          <w:rFonts w:ascii="微軟正黑體" w:eastAsia="微軟正黑體" w:hAnsi="微軟正黑體" w:hint="eastAsia"/>
          <w:sz w:val="24"/>
          <w:szCs w:val="24"/>
        </w:rPr>
        <w:t>與</w:t>
      </w:r>
      <w:r>
        <w:rPr>
          <w:rFonts w:ascii="微軟正黑體" w:eastAsia="微軟正黑體" w:hAnsi="微軟正黑體" w:hint="eastAsia"/>
          <w:sz w:val="24"/>
          <w:szCs w:val="24"/>
        </w:rPr>
        <w:t>自動搜尋</w:t>
      </w:r>
      <w:r w:rsidR="00E40FAE">
        <w:rPr>
          <w:rFonts w:ascii="微軟正黑體" w:eastAsia="微軟正黑體" w:hAnsi="微軟正黑體" w:hint="eastAsia"/>
          <w:sz w:val="24"/>
          <w:szCs w:val="24"/>
        </w:rPr>
        <w:t>使用者</w:t>
      </w:r>
      <w:r>
        <w:rPr>
          <w:rFonts w:ascii="微軟正黑體" w:eastAsia="微軟正黑體" w:hAnsi="微軟正黑體" w:hint="eastAsia"/>
          <w:sz w:val="24"/>
          <w:szCs w:val="24"/>
        </w:rPr>
        <w:t>區域的</w:t>
      </w:r>
      <w:r w:rsidR="00753149">
        <w:rPr>
          <w:rFonts w:ascii="微軟正黑體" w:eastAsia="微軟正黑體" w:hAnsi="微軟正黑體" w:hint="eastAsia"/>
          <w:sz w:val="24"/>
          <w:szCs w:val="24"/>
        </w:rPr>
        <w:t>IP</w:t>
      </w:r>
      <w:r w:rsidR="00E40FAE">
        <w:rPr>
          <w:rFonts w:ascii="微軟正黑體" w:eastAsia="微軟正黑體" w:hAnsi="微軟正黑體" w:hint="eastAsia"/>
          <w:sz w:val="24"/>
          <w:szCs w:val="24"/>
        </w:rPr>
        <w:t>位置</w:t>
      </w:r>
      <w:r w:rsidR="00CD26C3">
        <w:rPr>
          <w:rFonts w:ascii="微軟正黑體" w:eastAsia="微軟正黑體" w:hAnsi="微軟正黑體" w:hint="eastAsia"/>
          <w:sz w:val="24"/>
          <w:szCs w:val="24"/>
        </w:rPr>
        <w:t>，</w:t>
      </w:r>
      <w:r>
        <w:rPr>
          <w:rFonts w:ascii="微軟正黑體" w:eastAsia="微軟正黑體" w:hAnsi="微軟正黑體" w:hint="eastAsia"/>
          <w:sz w:val="24"/>
          <w:szCs w:val="24"/>
        </w:rPr>
        <w:t>網頁</w:t>
      </w:r>
      <w:r w:rsidR="00CD26C3">
        <w:rPr>
          <w:rFonts w:ascii="微軟正黑體" w:eastAsia="微軟正黑體" w:hAnsi="微軟正黑體" w:hint="eastAsia"/>
          <w:sz w:val="24"/>
          <w:szCs w:val="24"/>
        </w:rPr>
        <w:t>能</w:t>
      </w:r>
      <w:r>
        <w:rPr>
          <w:rFonts w:ascii="微軟正黑體" w:eastAsia="微軟正黑體" w:hAnsi="微軟正黑體" w:hint="eastAsia"/>
          <w:sz w:val="24"/>
          <w:szCs w:val="24"/>
        </w:rPr>
        <w:t>自動</w:t>
      </w:r>
      <w:r w:rsidR="00CD26C3">
        <w:rPr>
          <w:rFonts w:ascii="微軟正黑體" w:eastAsia="微軟正黑體" w:hAnsi="微軟正黑體" w:hint="eastAsia"/>
          <w:sz w:val="24"/>
          <w:szCs w:val="24"/>
        </w:rPr>
        <w:t>切換</w:t>
      </w:r>
      <w:r>
        <w:rPr>
          <w:rFonts w:ascii="微軟正黑體" w:eastAsia="微軟正黑體" w:hAnsi="微軟正黑體" w:hint="eastAsia"/>
          <w:sz w:val="24"/>
          <w:szCs w:val="24"/>
        </w:rPr>
        <w:t>成中文或英文版本，</w:t>
      </w:r>
      <w:r w:rsidR="00CD26C3">
        <w:rPr>
          <w:rFonts w:ascii="微軟正黑體" w:eastAsia="微軟正黑體" w:hAnsi="微軟正黑體" w:hint="eastAsia"/>
          <w:sz w:val="24"/>
          <w:szCs w:val="24"/>
        </w:rPr>
        <w:t>因此</w:t>
      </w:r>
      <w:r>
        <w:rPr>
          <w:rFonts w:ascii="微軟正黑體" w:eastAsia="微軟正黑體" w:hAnsi="微軟正黑體" w:hint="eastAsia"/>
          <w:sz w:val="24"/>
          <w:szCs w:val="24"/>
        </w:rPr>
        <w:t>資料庫</w:t>
      </w:r>
      <w:r w:rsidR="00CD26C3">
        <w:rPr>
          <w:rFonts w:ascii="微軟正黑體" w:eastAsia="微軟正黑體" w:hAnsi="微軟正黑體" w:hint="eastAsia"/>
          <w:sz w:val="24"/>
          <w:szCs w:val="24"/>
        </w:rPr>
        <w:t>須</w:t>
      </w:r>
      <w:r>
        <w:rPr>
          <w:rFonts w:ascii="微軟正黑體" w:eastAsia="微軟正黑體" w:hAnsi="微軟正黑體" w:hint="eastAsia"/>
          <w:sz w:val="24"/>
          <w:szCs w:val="24"/>
        </w:rPr>
        <w:t>多一份英文翻譯</w:t>
      </w:r>
      <w:r w:rsidR="00E40FAE">
        <w:rPr>
          <w:rFonts w:ascii="微軟正黑體" w:eastAsia="微軟正黑體" w:hAnsi="微軟正黑體" w:hint="eastAsia"/>
          <w:sz w:val="24"/>
          <w:szCs w:val="24"/>
        </w:rPr>
        <w:t>版</w:t>
      </w:r>
      <w:r>
        <w:rPr>
          <w:rFonts w:ascii="微軟正黑體" w:eastAsia="微軟正黑體" w:hAnsi="微軟正黑體" w:hint="eastAsia"/>
          <w:sz w:val="24"/>
          <w:szCs w:val="24"/>
        </w:rPr>
        <w:t>。</w:t>
      </w:r>
    </w:p>
    <w:p w:rsidR="00152160" w:rsidRDefault="00152160" w:rsidP="001E1C09">
      <w:pPr>
        <w:pStyle w:val="for"/>
        <w:ind w:leftChars="0" w:left="708" w:hangingChars="295" w:hanging="708"/>
        <w:rPr>
          <w:rFonts w:ascii="微軟正黑體" w:eastAsia="微軟正黑體" w:hAnsi="微軟正黑體"/>
          <w:sz w:val="24"/>
          <w:szCs w:val="24"/>
        </w:rPr>
      </w:pPr>
    </w:p>
    <w:p w:rsidR="000066E2" w:rsidRDefault="00F547A0" w:rsidP="000066E2">
      <w:pPr>
        <w:pStyle w:val="for"/>
        <w:ind w:leftChars="0" w:left="708" w:hangingChars="295" w:hanging="708"/>
        <w:rPr>
          <w:rFonts w:ascii="微軟正黑體" w:eastAsia="微軟正黑體" w:hAnsi="微軟正黑體"/>
          <w:sz w:val="24"/>
          <w:szCs w:val="24"/>
        </w:rPr>
      </w:pPr>
      <w:r w:rsidRPr="00AA43D8">
        <w:rPr>
          <w:rFonts w:ascii="微軟正黑體" w:eastAsia="微軟正黑體" w:hAnsi="微軟正黑體"/>
          <w:sz w:val="24"/>
          <w:szCs w:val="24"/>
        </w:rPr>
        <w:t>決議：</w:t>
      </w:r>
      <w:r w:rsidR="000066E2">
        <w:rPr>
          <w:rFonts w:ascii="微軟正黑體" w:eastAsia="微軟正黑體" w:hAnsi="微軟正黑體" w:hint="eastAsia"/>
          <w:sz w:val="24"/>
          <w:szCs w:val="24"/>
        </w:rPr>
        <w:t>1.</w:t>
      </w:r>
      <w:r w:rsidR="000066E2">
        <w:rPr>
          <w:rFonts w:ascii="微軟正黑體" w:eastAsia="微軟正黑體" w:hAnsi="微軟正黑體" w:hint="eastAsia"/>
          <w:sz w:val="24"/>
          <w:szCs w:val="24"/>
        </w:rPr>
        <w:tab/>
      </w:r>
      <w:r w:rsidR="00312578">
        <w:rPr>
          <w:rFonts w:ascii="微軟正黑體" w:eastAsia="微軟正黑體" w:hAnsi="微軟正黑體" w:hint="eastAsia"/>
          <w:sz w:val="24"/>
          <w:szCs w:val="24"/>
        </w:rPr>
        <w:t>請秘書處與承辦單位</w:t>
      </w:r>
      <w:r w:rsidR="009D39CB">
        <w:rPr>
          <w:rFonts w:ascii="微軟正黑體" w:eastAsia="微軟正黑體" w:hAnsi="微軟正黑體" w:hint="eastAsia"/>
          <w:sz w:val="24"/>
          <w:szCs w:val="24"/>
        </w:rPr>
        <w:t>易</w:t>
      </w:r>
      <w:r w:rsidR="00596010">
        <w:rPr>
          <w:rFonts w:ascii="微軟正黑體" w:eastAsia="微軟正黑體" w:hAnsi="微軟正黑體" w:hint="eastAsia"/>
          <w:sz w:val="24"/>
          <w:szCs w:val="24"/>
        </w:rPr>
        <w:t>隨設計股份有限公司</w:t>
      </w:r>
      <w:r w:rsidR="00312578">
        <w:rPr>
          <w:rFonts w:ascii="微軟正黑體" w:eastAsia="微軟正黑體" w:hAnsi="微軟正黑體" w:hint="eastAsia"/>
          <w:sz w:val="24"/>
          <w:szCs w:val="24"/>
        </w:rPr>
        <w:t>，</w:t>
      </w:r>
      <w:proofErr w:type="gramStart"/>
      <w:r w:rsidR="00312578">
        <w:rPr>
          <w:rFonts w:ascii="微軟正黑體" w:eastAsia="微軟正黑體" w:hAnsi="微軟正黑體" w:hint="eastAsia"/>
          <w:sz w:val="24"/>
          <w:szCs w:val="24"/>
        </w:rPr>
        <w:t>研</w:t>
      </w:r>
      <w:proofErr w:type="gramEnd"/>
      <w:r w:rsidR="00312578">
        <w:rPr>
          <w:rFonts w:ascii="微軟正黑體" w:eastAsia="微軟正黑體" w:hAnsi="微軟正黑體" w:hint="eastAsia"/>
          <w:sz w:val="24"/>
          <w:szCs w:val="24"/>
        </w:rPr>
        <w:t>擬</w:t>
      </w:r>
      <w:r w:rsidR="000066E2">
        <w:rPr>
          <w:rFonts w:ascii="微軟正黑體" w:eastAsia="微軟正黑體" w:hAnsi="微軟正黑體" w:hint="eastAsia"/>
          <w:sz w:val="24"/>
          <w:szCs w:val="24"/>
        </w:rPr>
        <w:t>為</w:t>
      </w:r>
      <w:proofErr w:type="spellStart"/>
      <w:r w:rsidR="00596010">
        <w:rPr>
          <w:rFonts w:ascii="微軟正黑體" w:eastAsia="微軟正黑體" w:hAnsi="微軟正黑體" w:hint="eastAsia"/>
          <w:sz w:val="24"/>
          <w:szCs w:val="24"/>
        </w:rPr>
        <w:t>TdA</w:t>
      </w:r>
      <w:proofErr w:type="spellEnd"/>
      <w:proofErr w:type="gramStart"/>
      <w:r w:rsidR="00596010">
        <w:rPr>
          <w:rFonts w:ascii="微軟正黑體" w:eastAsia="微軟正黑體" w:hAnsi="微軟正黑體" w:hint="eastAsia"/>
          <w:sz w:val="24"/>
          <w:szCs w:val="24"/>
        </w:rPr>
        <w:t>官網新增</w:t>
      </w:r>
      <w:proofErr w:type="gramEnd"/>
      <w:r w:rsidR="00596010">
        <w:rPr>
          <w:rFonts w:ascii="微軟正黑體" w:eastAsia="微軟正黑體" w:hAnsi="微軟正黑體" w:hint="eastAsia"/>
          <w:sz w:val="24"/>
          <w:szCs w:val="24"/>
        </w:rPr>
        <w:t>英文版本</w:t>
      </w:r>
      <w:r w:rsidR="0072536B">
        <w:rPr>
          <w:rFonts w:ascii="微軟正黑體" w:eastAsia="微軟正黑體" w:hAnsi="微軟正黑體" w:hint="eastAsia"/>
          <w:sz w:val="24"/>
          <w:szCs w:val="24"/>
        </w:rPr>
        <w:t>程式</w:t>
      </w:r>
      <w:r w:rsidR="00312578">
        <w:rPr>
          <w:rFonts w:ascii="微軟正黑體" w:eastAsia="微軟正黑體" w:hAnsi="微軟正黑體" w:hint="eastAsia"/>
          <w:sz w:val="24"/>
          <w:szCs w:val="24"/>
        </w:rPr>
        <w:t>的可行性</w:t>
      </w:r>
      <w:r w:rsidR="000066E2">
        <w:rPr>
          <w:rFonts w:ascii="微軟正黑體" w:eastAsia="微軟正黑體" w:hAnsi="微軟正黑體" w:hint="eastAsia"/>
          <w:sz w:val="24"/>
          <w:szCs w:val="24"/>
        </w:rPr>
        <w:t>。</w:t>
      </w:r>
    </w:p>
    <w:p w:rsidR="00F547A0" w:rsidRPr="00AA43D8" w:rsidRDefault="000066E2" w:rsidP="000066E2">
      <w:pPr>
        <w:pStyle w:val="for"/>
        <w:ind w:leftChars="294" w:left="989" w:hangingChars="118" w:hanging="283"/>
        <w:rPr>
          <w:rFonts w:ascii="微軟正黑體" w:eastAsia="微軟正黑體" w:hAnsi="微軟正黑體"/>
          <w:sz w:val="24"/>
          <w:szCs w:val="24"/>
        </w:rPr>
      </w:pPr>
      <w:r>
        <w:rPr>
          <w:rFonts w:ascii="微軟正黑體" w:eastAsia="微軟正黑體" w:hAnsi="微軟正黑體" w:hint="eastAsia"/>
          <w:sz w:val="24"/>
          <w:szCs w:val="24"/>
        </w:rPr>
        <w:t>2.</w:t>
      </w:r>
      <w:r>
        <w:rPr>
          <w:rFonts w:ascii="微軟正黑體" w:eastAsia="微軟正黑體" w:hAnsi="微軟正黑體" w:hint="eastAsia"/>
          <w:sz w:val="24"/>
          <w:szCs w:val="24"/>
        </w:rPr>
        <w:tab/>
      </w:r>
      <w:r w:rsidR="00890E0C">
        <w:rPr>
          <w:rFonts w:ascii="微軟正黑體" w:eastAsia="微軟正黑體" w:hAnsi="微軟正黑體" w:hint="eastAsia"/>
          <w:sz w:val="24"/>
          <w:szCs w:val="24"/>
        </w:rPr>
        <w:t>秘書處</w:t>
      </w:r>
      <w:r w:rsidR="00596010">
        <w:rPr>
          <w:rFonts w:ascii="微軟正黑體" w:eastAsia="微軟正黑體" w:hAnsi="微軟正黑體" w:hint="eastAsia"/>
          <w:sz w:val="24"/>
          <w:szCs w:val="24"/>
        </w:rPr>
        <w:t>update</w:t>
      </w:r>
      <w:r>
        <w:rPr>
          <w:rFonts w:ascii="微軟正黑體" w:eastAsia="微軟正黑體" w:hAnsi="微軟正黑體" w:hint="eastAsia"/>
          <w:sz w:val="24"/>
          <w:szCs w:val="24"/>
        </w:rPr>
        <w:t xml:space="preserve"> </w:t>
      </w:r>
      <w:proofErr w:type="spellStart"/>
      <w:r w:rsidR="00596010">
        <w:rPr>
          <w:rFonts w:ascii="微軟正黑體" w:eastAsia="微軟正黑體" w:hAnsi="微軟正黑體" w:hint="eastAsia"/>
          <w:sz w:val="24"/>
          <w:szCs w:val="24"/>
        </w:rPr>
        <w:t>TdA</w:t>
      </w:r>
      <w:proofErr w:type="spellEnd"/>
      <w:proofErr w:type="gramStart"/>
      <w:r w:rsidR="00596010">
        <w:rPr>
          <w:rFonts w:ascii="微軟正黑體" w:eastAsia="微軟正黑體" w:hAnsi="微軟正黑體" w:hint="eastAsia"/>
          <w:sz w:val="24"/>
          <w:szCs w:val="24"/>
        </w:rPr>
        <w:t>官網</w:t>
      </w:r>
      <w:proofErr w:type="gramEnd"/>
      <w:r w:rsidR="00596010">
        <w:rPr>
          <w:rFonts w:ascii="微軟正黑體" w:eastAsia="微軟正黑體" w:hAnsi="微軟正黑體" w:hint="eastAsia"/>
          <w:sz w:val="24"/>
          <w:szCs w:val="24"/>
        </w:rPr>
        <w:t>，</w:t>
      </w:r>
      <w:r w:rsidR="00890E0C">
        <w:rPr>
          <w:rFonts w:ascii="微軟正黑體" w:eastAsia="微軟正黑體" w:hAnsi="微軟正黑體" w:hint="eastAsia"/>
          <w:sz w:val="24"/>
          <w:szCs w:val="24"/>
        </w:rPr>
        <w:t>需各設計領域</w:t>
      </w:r>
      <w:r w:rsidR="00312578">
        <w:rPr>
          <w:rFonts w:ascii="微軟正黑體" w:eastAsia="微軟正黑體" w:hAnsi="微軟正黑體" w:hint="eastAsia"/>
          <w:sz w:val="24"/>
          <w:szCs w:val="24"/>
        </w:rPr>
        <w:t>對應</w:t>
      </w:r>
      <w:r w:rsidR="00753149">
        <w:rPr>
          <w:rFonts w:ascii="微軟正黑體" w:eastAsia="微軟正黑體" w:hAnsi="微軟正黑體" w:hint="eastAsia"/>
          <w:sz w:val="24"/>
          <w:szCs w:val="24"/>
        </w:rPr>
        <w:t>窗口提</w:t>
      </w:r>
      <w:r w:rsidR="00596010">
        <w:rPr>
          <w:rFonts w:ascii="微軟正黑體" w:eastAsia="微軟正黑體" w:hAnsi="微軟正黑體" w:hint="eastAsia"/>
          <w:sz w:val="24"/>
          <w:szCs w:val="24"/>
        </w:rPr>
        <w:t>供資訊</w:t>
      </w:r>
      <w:r w:rsidR="00312578">
        <w:rPr>
          <w:rFonts w:ascii="微軟正黑體" w:eastAsia="微軟正黑體" w:hAnsi="微軟正黑體" w:hint="eastAsia"/>
          <w:sz w:val="24"/>
          <w:szCs w:val="24"/>
        </w:rPr>
        <w:t>更新</w:t>
      </w:r>
      <w:r w:rsidR="00596010">
        <w:rPr>
          <w:rFonts w:ascii="微軟正黑體" w:eastAsia="微軟正黑體" w:hAnsi="微軟正黑體" w:hint="eastAsia"/>
          <w:sz w:val="24"/>
          <w:szCs w:val="24"/>
        </w:rPr>
        <w:t>內容。</w:t>
      </w:r>
    </w:p>
    <w:p w:rsidR="00A85DA5" w:rsidRDefault="00A85DA5" w:rsidP="00A85DA5"/>
    <w:p w:rsidR="00A85DA5" w:rsidRDefault="00A85DA5" w:rsidP="00A85DA5"/>
    <w:p w:rsidR="00D2300C" w:rsidRDefault="00D2300C" w:rsidP="00A85DA5"/>
    <w:p w:rsidR="00A85DA5" w:rsidRPr="00A85DA5" w:rsidRDefault="00A85DA5" w:rsidP="00A85DA5"/>
    <w:p w:rsidR="00F547A0" w:rsidRDefault="00312578" w:rsidP="00F547A0">
      <w:pPr>
        <w:pStyle w:val="1"/>
        <w:keepNext w:val="0"/>
        <w:numPr>
          <w:ilvl w:val="0"/>
          <w:numId w:val="0"/>
        </w:numPr>
        <w:tabs>
          <w:tab w:val="left" w:pos="709"/>
        </w:tabs>
        <w:spacing w:before="0" w:after="0" w:line="300" w:lineRule="auto"/>
        <w:jc w:val="both"/>
        <w:rPr>
          <w:rFonts w:ascii="微軟正黑體" w:eastAsia="微軟正黑體" w:hAnsi="微軟正黑體"/>
          <w:b w:val="0"/>
          <w:bCs w:val="0"/>
          <w:kern w:val="2"/>
          <w:sz w:val="24"/>
          <w:szCs w:val="24"/>
        </w:rPr>
      </w:pPr>
      <w:r>
        <w:rPr>
          <w:rFonts w:ascii="微軟正黑體" w:eastAsia="微軟正黑體" w:hAnsi="微軟正黑體" w:hint="eastAsia"/>
          <w:bCs w:val="0"/>
          <w:color w:val="000000"/>
          <w:kern w:val="2"/>
          <w:sz w:val="24"/>
          <w:szCs w:val="24"/>
        </w:rPr>
        <w:t>十</w:t>
      </w:r>
      <w:r w:rsidR="00F547A0" w:rsidRPr="00AA43D8">
        <w:rPr>
          <w:rFonts w:ascii="微軟正黑體" w:eastAsia="微軟正黑體" w:hAnsi="微軟正黑體"/>
          <w:bCs w:val="0"/>
          <w:color w:val="000000"/>
          <w:kern w:val="2"/>
          <w:sz w:val="24"/>
          <w:szCs w:val="24"/>
        </w:rPr>
        <w:t>、臨時動議</w:t>
      </w:r>
      <w:bookmarkStart w:id="3" w:name="_Toc248904958"/>
      <w:bookmarkEnd w:id="2"/>
      <w:r w:rsidR="00890E0C">
        <w:rPr>
          <w:rFonts w:ascii="微軟正黑體" w:eastAsia="微軟正黑體" w:hAnsi="微軟正黑體" w:hint="eastAsia"/>
          <w:bCs w:val="0"/>
          <w:color w:val="000000"/>
          <w:kern w:val="2"/>
          <w:sz w:val="24"/>
          <w:szCs w:val="24"/>
        </w:rPr>
        <w:br/>
      </w:r>
      <w:r w:rsidR="00890E0C">
        <w:rPr>
          <w:rFonts w:ascii="微軟正黑體" w:eastAsia="微軟正黑體" w:hAnsi="微軟正黑體" w:hint="eastAsia"/>
          <w:b w:val="0"/>
          <w:bCs w:val="0"/>
          <w:kern w:val="2"/>
          <w:sz w:val="24"/>
          <w:szCs w:val="24"/>
        </w:rPr>
        <w:t>黃秘書長：</w:t>
      </w:r>
      <w:proofErr w:type="spellStart"/>
      <w:r w:rsidR="00890E0C" w:rsidRPr="00890E0C">
        <w:rPr>
          <w:rFonts w:ascii="微軟正黑體" w:eastAsia="微軟正黑體" w:hAnsi="微軟正黑體" w:hint="eastAsia"/>
          <w:b w:val="0"/>
          <w:bCs w:val="0"/>
          <w:kern w:val="2"/>
          <w:sz w:val="24"/>
          <w:szCs w:val="24"/>
        </w:rPr>
        <w:t>TdA</w:t>
      </w:r>
      <w:proofErr w:type="spellEnd"/>
      <w:r w:rsidR="000066E2">
        <w:rPr>
          <w:rFonts w:ascii="微軟正黑體" w:eastAsia="微軟正黑體" w:hAnsi="微軟正黑體" w:hint="eastAsia"/>
          <w:b w:val="0"/>
          <w:bCs w:val="0"/>
          <w:kern w:val="2"/>
          <w:sz w:val="24"/>
          <w:szCs w:val="24"/>
        </w:rPr>
        <w:t>會員領域是否</w:t>
      </w:r>
      <w:r>
        <w:rPr>
          <w:rFonts w:ascii="微軟正黑體" w:eastAsia="微軟正黑體" w:hAnsi="微軟正黑體" w:hint="eastAsia"/>
          <w:b w:val="0"/>
          <w:bCs w:val="0"/>
          <w:kern w:val="2"/>
          <w:sz w:val="24"/>
          <w:szCs w:val="24"/>
        </w:rPr>
        <w:t>擴增</w:t>
      </w:r>
      <w:r w:rsidR="00890E0C" w:rsidRPr="00890E0C">
        <w:rPr>
          <w:rFonts w:ascii="微軟正黑體" w:eastAsia="微軟正黑體" w:hAnsi="微軟正黑體" w:hint="eastAsia"/>
          <w:b w:val="0"/>
          <w:bCs w:val="0"/>
          <w:kern w:val="2"/>
          <w:sz w:val="24"/>
          <w:szCs w:val="24"/>
        </w:rPr>
        <w:t>納入教育領域</w:t>
      </w:r>
      <w:r>
        <w:rPr>
          <w:rFonts w:ascii="微軟正黑體" w:eastAsia="微軟正黑體" w:hAnsi="微軟正黑體" w:hint="eastAsia"/>
          <w:b w:val="0"/>
          <w:bCs w:val="0"/>
          <w:kern w:val="2"/>
          <w:sz w:val="24"/>
          <w:szCs w:val="24"/>
        </w:rPr>
        <w:t>，</w:t>
      </w:r>
      <w:r w:rsidR="00753149">
        <w:rPr>
          <w:rFonts w:ascii="微軟正黑體" w:eastAsia="微軟正黑體" w:hAnsi="微軟正黑體" w:hint="eastAsia"/>
          <w:b w:val="0"/>
          <w:bCs w:val="0"/>
          <w:kern w:val="2"/>
          <w:sz w:val="24"/>
          <w:szCs w:val="24"/>
        </w:rPr>
        <w:t>提</w:t>
      </w:r>
      <w:r>
        <w:rPr>
          <w:rFonts w:ascii="微軟正黑體" w:eastAsia="微軟正黑體" w:hAnsi="微軟正黑體" w:hint="eastAsia"/>
          <w:b w:val="0"/>
          <w:bCs w:val="0"/>
          <w:kern w:val="2"/>
          <w:sz w:val="24"/>
          <w:szCs w:val="24"/>
        </w:rPr>
        <w:t>請考慮</w:t>
      </w:r>
      <w:r w:rsidR="000066E2">
        <w:rPr>
          <w:rFonts w:ascii="微軟正黑體" w:eastAsia="微軟正黑體" w:hAnsi="微軟正黑體" w:hint="eastAsia"/>
          <w:b w:val="0"/>
          <w:bCs w:val="0"/>
          <w:kern w:val="2"/>
          <w:sz w:val="24"/>
          <w:szCs w:val="24"/>
        </w:rPr>
        <w:t>。</w:t>
      </w:r>
    </w:p>
    <w:p w:rsidR="002D36A4" w:rsidRPr="000066E2" w:rsidRDefault="0058722D" w:rsidP="000066E2">
      <w:pPr>
        <w:spacing w:line="500" w:lineRule="exact"/>
        <w:ind w:left="991" w:hangingChars="413" w:hanging="991"/>
        <w:jc w:val="both"/>
        <w:rPr>
          <w:rFonts w:ascii="微軟正黑體" w:eastAsia="微軟正黑體" w:hAnsi="微軟正黑體"/>
        </w:rPr>
      </w:pPr>
      <w:r w:rsidRPr="000066E2">
        <w:rPr>
          <w:rFonts w:ascii="微軟正黑體" w:eastAsia="微軟正黑體" w:hAnsi="微軟正黑體" w:hint="eastAsia"/>
        </w:rPr>
        <w:t>說明：</w:t>
      </w:r>
      <w:r w:rsidR="000066E2">
        <w:rPr>
          <w:rFonts w:ascii="微軟正黑體" w:eastAsia="微軟正黑體" w:hAnsi="微軟正黑體" w:hint="eastAsia"/>
        </w:rPr>
        <w:t>1.</w:t>
      </w:r>
      <w:r w:rsidR="000066E2">
        <w:rPr>
          <w:rFonts w:ascii="微軟正黑體" w:eastAsia="微軟正黑體" w:hAnsi="微軟正黑體" w:hint="eastAsia"/>
        </w:rPr>
        <w:tab/>
      </w:r>
      <w:r w:rsidR="00890E0C" w:rsidRPr="000066E2">
        <w:rPr>
          <w:rFonts w:ascii="微軟正黑體" w:eastAsia="微軟正黑體" w:hAnsi="微軟正黑體" w:hint="eastAsia"/>
        </w:rPr>
        <w:t>郭理事長</w:t>
      </w:r>
      <w:r w:rsidR="00B22B8A">
        <w:rPr>
          <w:rFonts w:ascii="微軟正黑體" w:eastAsia="微軟正黑體" w:hAnsi="微軟正黑體" w:hint="eastAsia"/>
        </w:rPr>
        <w:t>：</w:t>
      </w:r>
      <w:r w:rsidR="00312578">
        <w:rPr>
          <w:rFonts w:ascii="微軟正黑體" w:eastAsia="微軟正黑體" w:hAnsi="微軟正黑體" w:hint="eastAsia"/>
        </w:rPr>
        <w:t>聯盟</w:t>
      </w:r>
      <w:r w:rsidR="00753149">
        <w:rPr>
          <w:rFonts w:ascii="微軟正黑體" w:eastAsia="微軟正黑體" w:hAnsi="微軟正黑體" w:hint="eastAsia"/>
        </w:rPr>
        <w:t>設置</w:t>
      </w:r>
      <w:r w:rsidR="00312578">
        <w:rPr>
          <w:rFonts w:ascii="微軟正黑體" w:eastAsia="微軟正黑體" w:hAnsi="微軟正黑體" w:hint="eastAsia"/>
        </w:rPr>
        <w:t>時</w:t>
      </w:r>
      <w:r w:rsidR="00172A05">
        <w:rPr>
          <w:rFonts w:ascii="微軟正黑體" w:eastAsia="微軟正黑體" w:hAnsi="微軟正黑體" w:hint="eastAsia"/>
        </w:rPr>
        <w:t>會章</w:t>
      </w:r>
      <w:r w:rsidRPr="000066E2">
        <w:rPr>
          <w:rFonts w:ascii="微軟正黑體" w:eastAsia="微軟正黑體" w:hAnsi="微軟正黑體" w:hint="eastAsia"/>
        </w:rPr>
        <w:t>對於</w:t>
      </w:r>
      <w:r w:rsidR="00890E0C" w:rsidRPr="000066E2">
        <w:rPr>
          <w:rFonts w:ascii="微軟正黑體" w:eastAsia="微軟正黑體" w:hAnsi="微軟正黑體" w:hint="eastAsia"/>
        </w:rPr>
        <w:t>員代表</w:t>
      </w:r>
      <w:r w:rsidR="002406C5">
        <w:rPr>
          <w:rFonts w:ascii="微軟正黑體" w:eastAsia="微軟正黑體" w:hAnsi="微軟正黑體" w:hint="eastAsia"/>
        </w:rPr>
        <w:t>之</w:t>
      </w:r>
      <w:r w:rsidR="00B22B8A">
        <w:rPr>
          <w:rFonts w:ascii="微軟正黑體" w:eastAsia="微軟正黑體" w:hAnsi="微軟正黑體" w:hint="eastAsia"/>
        </w:rPr>
        <w:t>範圍</w:t>
      </w:r>
      <w:r w:rsidR="00312578">
        <w:rPr>
          <w:rFonts w:ascii="微軟正黑體" w:eastAsia="微軟正黑體" w:hAnsi="微軟正黑體" w:hint="eastAsia"/>
        </w:rPr>
        <w:t>設定</w:t>
      </w:r>
      <w:r w:rsidR="002406C5">
        <w:rPr>
          <w:rFonts w:ascii="微軟正黑體" w:eastAsia="微軟正黑體" w:hAnsi="微軟正黑體" w:hint="eastAsia"/>
        </w:rPr>
        <w:t>，</w:t>
      </w:r>
      <w:r w:rsidR="00312578">
        <w:rPr>
          <w:rFonts w:ascii="微軟正黑體" w:eastAsia="微軟正黑體" w:hAnsi="微軟正黑體" w:hint="eastAsia"/>
        </w:rPr>
        <w:t>基於當時的環境氛圍</w:t>
      </w:r>
      <w:r w:rsidR="009D39CB">
        <w:rPr>
          <w:rFonts w:ascii="微軟正黑體" w:eastAsia="微軟正黑體" w:hAnsi="微軟正黑體" w:hint="eastAsia"/>
        </w:rPr>
        <w:t>。</w:t>
      </w:r>
      <w:r w:rsidR="00205F89">
        <w:rPr>
          <w:rFonts w:ascii="微軟正黑體" w:eastAsia="微軟正黑體" w:hAnsi="微軟正黑體" w:hint="eastAsia"/>
        </w:rPr>
        <w:t>現</w:t>
      </w:r>
      <w:r w:rsidR="00B22B8A">
        <w:rPr>
          <w:rFonts w:ascii="微軟正黑體" w:eastAsia="微軟正黑體" w:hAnsi="微軟正黑體" w:hint="eastAsia"/>
        </w:rPr>
        <w:t>如</w:t>
      </w:r>
      <w:r w:rsidR="00172A05">
        <w:rPr>
          <w:rFonts w:ascii="微軟正黑體" w:eastAsia="微軟正黑體" w:hAnsi="微軟正黑體" w:hint="eastAsia"/>
        </w:rPr>
        <w:t>要</w:t>
      </w:r>
      <w:proofErr w:type="spellStart"/>
      <w:r w:rsidR="00312578">
        <w:rPr>
          <w:rFonts w:ascii="微軟正黑體" w:eastAsia="微軟正黑體" w:hAnsi="微軟正黑體" w:hint="eastAsia"/>
        </w:rPr>
        <w:t>TdA</w:t>
      </w:r>
      <w:proofErr w:type="spellEnd"/>
      <w:r w:rsidR="00312578">
        <w:rPr>
          <w:rFonts w:ascii="微軟正黑體" w:eastAsia="微軟正黑體" w:hAnsi="微軟正黑體" w:hint="eastAsia"/>
        </w:rPr>
        <w:t>扮演</w:t>
      </w:r>
      <w:r w:rsidR="00B22B8A">
        <w:rPr>
          <w:rFonts w:ascii="微軟正黑體" w:eastAsia="微軟正黑體" w:hAnsi="微軟正黑體" w:hint="eastAsia"/>
        </w:rPr>
        <w:t>更有影響</w:t>
      </w:r>
      <w:r w:rsidR="000066E2">
        <w:rPr>
          <w:rFonts w:ascii="微軟正黑體" w:eastAsia="微軟正黑體" w:hAnsi="微軟正黑體" w:hint="eastAsia"/>
        </w:rPr>
        <w:t>力</w:t>
      </w:r>
      <w:r w:rsidR="00B22B8A">
        <w:rPr>
          <w:rFonts w:ascii="微軟正黑體" w:eastAsia="微軟正黑體" w:hAnsi="微軟正黑體" w:hint="eastAsia"/>
        </w:rPr>
        <w:t>與</w:t>
      </w:r>
      <w:r w:rsidR="00172A05">
        <w:rPr>
          <w:rFonts w:ascii="微軟正黑體" w:eastAsia="微軟正黑體" w:hAnsi="微軟正黑體" w:hint="eastAsia"/>
        </w:rPr>
        <w:t>新的</w:t>
      </w:r>
      <w:r w:rsidR="00B22B8A">
        <w:rPr>
          <w:rFonts w:ascii="微軟正黑體" w:eastAsia="微軟正黑體" w:hAnsi="微軟正黑體" w:hint="eastAsia"/>
        </w:rPr>
        <w:t>作為，</w:t>
      </w:r>
      <w:r w:rsidR="00312578">
        <w:rPr>
          <w:rFonts w:ascii="微軟正黑體" w:eastAsia="微軟正黑體" w:hAnsi="微軟正黑體" w:hint="eastAsia"/>
        </w:rPr>
        <w:t>增加設計</w:t>
      </w:r>
      <w:proofErr w:type="gramStart"/>
      <w:r w:rsidR="00312578">
        <w:rPr>
          <w:rFonts w:ascii="微軟正黑體" w:eastAsia="微軟正黑體" w:hAnsi="微軟正黑體" w:hint="eastAsia"/>
        </w:rPr>
        <w:t>領域別</w:t>
      </w:r>
      <w:r w:rsidR="00B22B8A">
        <w:rPr>
          <w:rFonts w:ascii="微軟正黑體" w:eastAsia="微軟正黑體" w:hAnsi="微軟正黑體" w:hint="eastAsia"/>
        </w:rPr>
        <w:t>新</w:t>
      </w:r>
      <w:r w:rsidR="000066E2">
        <w:rPr>
          <w:rFonts w:ascii="微軟正黑體" w:eastAsia="微軟正黑體" w:hAnsi="微軟正黑體" w:hint="eastAsia"/>
        </w:rPr>
        <w:t>血</w:t>
      </w:r>
      <w:proofErr w:type="gramEnd"/>
      <w:r w:rsidRPr="000066E2">
        <w:rPr>
          <w:rFonts w:ascii="微軟正黑體" w:eastAsia="微軟正黑體" w:hAnsi="微軟正黑體" w:hint="eastAsia"/>
        </w:rPr>
        <w:t>是一件非常</w:t>
      </w:r>
      <w:r w:rsidRPr="001B52D3">
        <w:rPr>
          <w:rFonts w:ascii="微軟正黑體" w:eastAsia="微軟正黑體" w:hAnsi="微軟正黑體" w:hint="eastAsia"/>
        </w:rPr>
        <w:t>健</w:t>
      </w:r>
      <w:r w:rsidR="002406C5">
        <w:rPr>
          <w:rFonts w:ascii="微軟正黑體" w:eastAsia="微軟正黑體" w:hAnsi="微軟正黑體" w:hint="eastAsia"/>
        </w:rPr>
        <w:t>康的事</w:t>
      </w:r>
      <w:r w:rsidR="00312578">
        <w:rPr>
          <w:rFonts w:ascii="微軟正黑體" w:eastAsia="微軟正黑體" w:hAnsi="微軟正黑體" w:hint="eastAsia"/>
        </w:rPr>
        <w:t>。因此</w:t>
      </w:r>
      <w:r w:rsidRPr="000066E2">
        <w:rPr>
          <w:rFonts w:ascii="微軟正黑體" w:eastAsia="微軟正黑體" w:hAnsi="微軟正黑體" w:hint="eastAsia"/>
        </w:rPr>
        <w:t>針對</w:t>
      </w:r>
      <w:proofErr w:type="spellStart"/>
      <w:r w:rsidR="00312578">
        <w:rPr>
          <w:rFonts w:ascii="微軟正黑體" w:eastAsia="微軟正黑體" w:hAnsi="微軟正黑體" w:hint="eastAsia"/>
        </w:rPr>
        <w:t>TdA</w:t>
      </w:r>
      <w:proofErr w:type="spellEnd"/>
      <w:r w:rsidR="00312578">
        <w:rPr>
          <w:rFonts w:ascii="微軟正黑體" w:eastAsia="微軟正黑體" w:hAnsi="微軟正黑體" w:hint="eastAsia"/>
        </w:rPr>
        <w:t>未來的發展</w:t>
      </w:r>
      <w:r w:rsidR="00205F89">
        <w:rPr>
          <w:rFonts w:ascii="微軟正黑體" w:eastAsia="微軟正黑體" w:hAnsi="微軟正黑體" w:hint="eastAsia"/>
        </w:rPr>
        <w:t>所需，</w:t>
      </w:r>
      <w:r w:rsidRPr="000066E2">
        <w:rPr>
          <w:rFonts w:ascii="微軟正黑體" w:eastAsia="微軟正黑體" w:hAnsi="微軟正黑體" w:hint="eastAsia"/>
        </w:rPr>
        <w:t>會章</w:t>
      </w:r>
      <w:r w:rsidR="00172A05">
        <w:rPr>
          <w:rFonts w:ascii="微軟正黑體" w:eastAsia="微軟正黑體" w:hAnsi="微軟正黑體" w:hint="eastAsia"/>
        </w:rPr>
        <w:t>增修</w:t>
      </w:r>
      <w:r w:rsidRPr="000066E2">
        <w:rPr>
          <w:rFonts w:ascii="微軟正黑體" w:eastAsia="微軟正黑體" w:hAnsi="微軟正黑體" w:hint="eastAsia"/>
        </w:rPr>
        <w:t>請</w:t>
      </w:r>
      <w:r w:rsidR="00172A05">
        <w:rPr>
          <w:rFonts w:ascii="微軟正黑體" w:eastAsia="微軟正黑體" w:hAnsi="微軟正黑體" w:hint="eastAsia"/>
        </w:rPr>
        <w:t>各理、監事</w:t>
      </w:r>
      <w:r w:rsidR="00172A05" w:rsidRPr="000066E2">
        <w:rPr>
          <w:rFonts w:ascii="微軟正黑體" w:eastAsia="微軟正黑體" w:hAnsi="微軟正黑體" w:hint="eastAsia"/>
        </w:rPr>
        <w:t>提供寶貴的意見</w:t>
      </w:r>
      <w:r w:rsidRPr="000066E2">
        <w:rPr>
          <w:rFonts w:ascii="微軟正黑體" w:eastAsia="微軟正黑體" w:hAnsi="微軟正黑體" w:hint="eastAsia"/>
        </w:rPr>
        <w:t>，</w:t>
      </w:r>
      <w:r w:rsidR="00172A05">
        <w:rPr>
          <w:rFonts w:ascii="微軟正黑體" w:eastAsia="微軟正黑體" w:hAnsi="微軟正黑體" w:hint="eastAsia"/>
        </w:rPr>
        <w:t>秘書處</w:t>
      </w:r>
      <w:r w:rsidR="009D39CB">
        <w:rPr>
          <w:rFonts w:ascii="微軟正黑體" w:eastAsia="微軟正黑體" w:hAnsi="微軟正黑體" w:hint="eastAsia"/>
        </w:rPr>
        <w:t>再</w:t>
      </w:r>
      <w:r w:rsidR="00172A05">
        <w:rPr>
          <w:rFonts w:ascii="微軟正黑體" w:eastAsia="微軟正黑體" w:hAnsi="微軟正黑體" w:hint="eastAsia"/>
        </w:rPr>
        <w:t>匯</w:t>
      </w:r>
      <w:r w:rsidR="0072536B">
        <w:rPr>
          <w:rFonts w:ascii="微軟正黑體" w:eastAsia="微軟正黑體" w:hAnsi="微軟正黑體" w:hint="eastAsia"/>
        </w:rPr>
        <w:t>集、</w:t>
      </w:r>
      <w:r w:rsidR="00B22B8A">
        <w:rPr>
          <w:rFonts w:ascii="微軟正黑體" w:eastAsia="微軟正黑體" w:hAnsi="微軟正黑體" w:hint="eastAsia"/>
        </w:rPr>
        <w:t>整理</w:t>
      </w:r>
      <w:r w:rsidR="00DD6892">
        <w:rPr>
          <w:rFonts w:ascii="微軟正黑體" w:eastAsia="微軟正黑體" w:hAnsi="微軟正黑體" w:hint="eastAsia"/>
        </w:rPr>
        <w:t>後提報下次理監事會中討論。另</w:t>
      </w:r>
      <w:r w:rsidRPr="000066E2">
        <w:rPr>
          <w:rFonts w:ascii="微軟正黑體" w:eastAsia="微軟正黑體" w:hAnsi="微軟正黑體" w:hint="eastAsia"/>
        </w:rPr>
        <w:t>如何讓對設計有志的年輕人能夠</w:t>
      </w:r>
      <w:r w:rsidR="00DD6892">
        <w:rPr>
          <w:rFonts w:ascii="微軟正黑體" w:eastAsia="微軟正黑體" w:hAnsi="微軟正黑體" w:hint="eastAsia"/>
        </w:rPr>
        <w:t>在設計領域中</w:t>
      </w:r>
      <w:r w:rsidRPr="000066E2">
        <w:rPr>
          <w:rFonts w:ascii="微軟正黑體" w:eastAsia="微軟正黑體" w:hAnsi="微軟正黑體" w:hint="eastAsia"/>
        </w:rPr>
        <w:t>找到對的選擇</w:t>
      </w:r>
      <w:r w:rsidR="00DD6892">
        <w:rPr>
          <w:rFonts w:ascii="微軟正黑體" w:eastAsia="微軟正黑體" w:hAnsi="微軟正黑體" w:hint="eastAsia"/>
        </w:rPr>
        <w:t>，也</w:t>
      </w:r>
      <w:r w:rsidRPr="000066E2">
        <w:rPr>
          <w:rFonts w:ascii="微軟正黑體" w:eastAsia="微軟正黑體" w:hAnsi="微軟正黑體" w:hint="eastAsia"/>
        </w:rPr>
        <w:t>是</w:t>
      </w:r>
      <w:proofErr w:type="spellStart"/>
      <w:r w:rsidRPr="000066E2">
        <w:rPr>
          <w:rFonts w:ascii="微軟正黑體" w:eastAsia="微軟正黑體" w:hAnsi="微軟正黑體" w:hint="eastAsia"/>
        </w:rPr>
        <w:t>TdA</w:t>
      </w:r>
      <w:proofErr w:type="spellEnd"/>
      <w:r w:rsidR="009D39CB">
        <w:rPr>
          <w:rFonts w:ascii="微軟正黑體" w:eastAsia="微軟正黑體" w:hAnsi="微軟正黑體" w:hint="eastAsia"/>
        </w:rPr>
        <w:t>會章應展現</w:t>
      </w:r>
      <w:r w:rsidR="000066E2">
        <w:rPr>
          <w:rFonts w:ascii="微軟正黑體" w:eastAsia="微軟正黑體" w:hAnsi="微軟正黑體" w:hint="eastAsia"/>
        </w:rPr>
        <w:t>對於社會</w:t>
      </w:r>
      <w:r w:rsidR="00DD6892">
        <w:rPr>
          <w:rFonts w:ascii="微軟正黑體" w:eastAsia="微軟正黑體" w:hAnsi="微軟正黑體" w:hint="eastAsia"/>
        </w:rPr>
        <w:t>教育的責任</w:t>
      </w:r>
      <w:r w:rsidR="000066E2">
        <w:rPr>
          <w:rFonts w:ascii="微軟正黑體" w:eastAsia="微軟正黑體" w:hAnsi="微軟正黑體" w:hint="eastAsia"/>
        </w:rPr>
        <w:t>。</w:t>
      </w:r>
    </w:p>
    <w:p w:rsidR="002D36A4" w:rsidRPr="000066E2" w:rsidRDefault="000066E2" w:rsidP="000066E2">
      <w:pPr>
        <w:spacing w:line="500" w:lineRule="exact"/>
        <w:ind w:leftChars="295" w:left="986" w:hangingChars="116" w:hanging="278"/>
        <w:jc w:val="both"/>
        <w:rPr>
          <w:rFonts w:ascii="微軟正黑體" w:eastAsia="微軟正黑體" w:hAnsi="微軟正黑體"/>
        </w:rPr>
      </w:pPr>
      <w:r>
        <w:rPr>
          <w:rFonts w:ascii="微軟正黑體" w:eastAsia="微軟正黑體" w:hAnsi="微軟正黑體" w:hint="eastAsia"/>
        </w:rPr>
        <w:t>2.</w:t>
      </w:r>
      <w:r>
        <w:rPr>
          <w:rFonts w:ascii="微軟正黑體" w:eastAsia="微軟正黑體" w:hAnsi="微軟正黑體" w:hint="eastAsia"/>
        </w:rPr>
        <w:tab/>
      </w:r>
      <w:r w:rsidR="0058722D" w:rsidRPr="000066E2">
        <w:rPr>
          <w:rFonts w:ascii="微軟正黑體" w:eastAsia="微軟正黑體" w:hAnsi="微軟正黑體" w:hint="eastAsia"/>
        </w:rPr>
        <w:t>吳理事：</w:t>
      </w:r>
      <w:r>
        <w:rPr>
          <w:rFonts w:ascii="微軟正黑體" w:eastAsia="微軟正黑體" w:hAnsi="微軟正黑體" w:hint="eastAsia"/>
        </w:rPr>
        <w:t>(a</w:t>
      </w:r>
      <w:r w:rsidR="0058722D" w:rsidRPr="000066E2">
        <w:rPr>
          <w:rFonts w:ascii="微軟正黑體" w:eastAsia="微軟正黑體" w:hAnsi="微軟正黑體" w:hint="eastAsia"/>
        </w:rPr>
        <w:t>.</w:t>
      </w:r>
      <w:r>
        <w:rPr>
          <w:rFonts w:ascii="微軟正黑體" w:eastAsia="微軟正黑體" w:hAnsi="微軟正黑體" w:hint="eastAsia"/>
        </w:rPr>
        <w:t>)</w:t>
      </w:r>
      <w:r w:rsidR="00080A51">
        <w:rPr>
          <w:rFonts w:ascii="微軟正黑體" w:eastAsia="微軟正黑體" w:hAnsi="微軟正黑體" w:hint="eastAsia"/>
        </w:rPr>
        <w:t>找出</w:t>
      </w:r>
      <w:r w:rsidR="0058722D" w:rsidRPr="000066E2">
        <w:rPr>
          <w:rFonts w:ascii="微軟正黑體" w:eastAsia="微軟正黑體" w:hAnsi="微軟正黑體" w:hint="eastAsia"/>
        </w:rPr>
        <w:t>上次討論</w:t>
      </w:r>
      <w:r w:rsidR="0072536B">
        <w:rPr>
          <w:rFonts w:ascii="微軟正黑體" w:eastAsia="微軟正黑體" w:hAnsi="微軟正黑體" w:hint="eastAsia"/>
        </w:rPr>
        <w:t>修改章程之會議紀錄</w:t>
      </w:r>
      <w:r w:rsidR="00080A51">
        <w:rPr>
          <w:rFonts w:ascii="微軟正黑體" w:eastAsia="微軟正黑體" w:hAnsi="微軟正黑體" w:hint="eastAsia"/>
        </w:rPr>
        <w:t>給各理監事參閱</w:t>
      </w:r>
      <w:r>
        <w:rPr>
          <w:rFonts w:ascii="微軟正黑體" w:eastAsia="微軟正黑體" w:hAnsi="微軟正黑體" w:hint="eastAsia"/>
        </w:rPr>
        <w:t>(b</w:t>
      </w:r>
      <w:r w:rsidR="0058722D" w:rsidRPr="000066E2">
        <w:rPr>
          <w:rFonts w:ascii="微軟正黑體" w:eastAsia="微軟正黑體" w:hAnsi="微軟正黑體" w:hint="eastAsia"/>
        </w:rPr>
        <w:t>.</w:t>
      </w:r>
      <w:r>
        <w:rPr>
          <w:rFonts w:ascii="微軟正黑體" w:eastAsia="微軟正黑體" w:hAnsi="微軟正黑體" w:hint="eastAsia"/>
        </w:rPr>
        <w:t>)</w:t>
      </w:r>
      <w:r w:rsidR="00DD6892">
        <w:rPr>
          <w:rFonts w:ascii="微軟正黑體" w:eastAsia="微軟正黑體" w:hAnsi="微軟正黑體" w:hint="eastAsia"/>
        </w:rPr>
        <w:t>學習聯合國的運作方式邀集</w:t>
      </w:r>
      <w:r w:rsidR="002D36A4" w:rsidRPr="000066E2">
        <w:rPr>
          <w:rFonts w:ascii="微軟正黑體" w:eastAsia="微軟正黑體" w:hAnsi="微軟正黑體" w:hint="eastAsia"/>
        </w:rPr>
        <w:t>核心人員</w:t>
      </w:r>
      <w:r w:rsidR="0058722D" w:rsidRPr="000066E2">
        <w:rPr>
          <w:rFonts w:ascii="微軟正黑體" w:eastAsia="微軟正黑體" w:hAnsi="微軟正黑體" w:hint="eastAsia"/>
        </w:rPr>
        <w:t>先行討論出共識，或與前</w:t>
      </w:r>
      <w:r w:rsidR="00DD6892">
        <w:rPr>
          <w:rFonts w:ascii="微軟正黑體" w:eastAsia="微軟正黑體" w:hAnsi="微軟正黑體" w:hint="eastAsia"/>
        </w:rPr>
        <w:t>任</w:t>
      </w:r>
      <w:r w:rsidR="0058722D" w:rsidRPr="000066E2">
        <w:rPr>
          <w:rFonts w:ascii="微軟正黑體" w:eastAsia="微軟正黑體" w:hAnsi="微軟正黑體" w:hint="eastAsia"/>
        </w:rPr>
        <w:t>理事長、</w:t>
      </w:r>
      <w:proofErr w:type="gramStart"/>
      <w:r w:rsidR="0058722D" w:rsidRPr="000066E2">
        <w:rPr>
          <w:rFonts w:ascii="微軟正黑體" w:eastAsia="微軟正黑體" w:hAnsi="微軟正黑體" w:hint="eastAsia"/>
        </w:rPr>
        <w:t>台</w:t>
      </w:r>
      <w:r w:rsidR="0058722D" w:rsidRPr="000066E2">
        <w:rPr>
          <w:rFonts w:ascii="微軟正黑體" w:eastAsia="微軟正黑體" w:hAnsi="微軟正黑體" w:hint="eastAsia"/>
        </w:rPr>
        <w:lastRenderedPageBreak/>
        <w:t>創現任</w:t>
      </w:r>
      <w:proofErr w:type="gramEnd"/>
      <w:r w:rsidR="0058722D" w:rsidRPr="000066E2">
        <w:rPr>
          <w:rFonts w:ascii="微軟正黑體" w:eastAsia="微軟正黑體" w:hAnsi="微軟正黑體" w:hint="eastAsia"/>
        </w:rPr>
        <w:t>執行長</w:t>
      </w:r>
      <w:r w:rsidR="00DD6892">
        <w:rPr>
          <w:rFonts w:ascii="微軟正黑體" w:eastAsia="微軟正黑體" w:hAnsi="微軟正黑體" w:hint="eastAsia"/>
        </w:rPr>
        <w:t>會商討論，兼顧</w:t>
      </w:r>
      <w:proofErr w:type="spellStart"/>
      <w:r w:rsidR="0058722D" w:rsidRPr="000066E2">
        <w:rPr>
          <w:rFonts w:ascii="微軟正黑體" w:eastAsia="微軟正黑體" w:hAnsi="微軟正黑體" w:hint="eastAsia"/>
        </w:rPr>
        <w:t>TdA</w:t>
      </w:r>
      <w:proofErr w:type="spellEnd"/>
      <w:r w:rsidR="00DD6892">
        <w:rPr>
          <w:rFonts w:ascii="微軟正黑體" w:eastAsia="微軟正黑體" w:hAnsi="微軟正黑體" w:hint="eastAsia"/>
        </w:rPr>
        <w:t>設立</w:t>
      </w:r>
      <w:r w:rsidR="0058722D" w:rsidRPr="000066E2">
        <w:rPr>
          <w:rFonts w:ascii="微軟正黑體" w:eastAsia="微軟正黑體" w:hAnsi="微軟正黑體" w:hint="eastAsia"/>
        </w:rPr>
        <w:t>的初衷</w:t>
      </w:r>
      <w:r w:rsidR="002D36A4" w:rsidRPr="000066E2">
        <w:rPr>
          <w:rFonts w:ascii="微軟正黑體" w:eastAsia="微軟正黑體" w:hAnsi="微軟正黑體" w:hint="eastAsia"/>
        </w:rPr>
        <w:t>。</w:t>
      </w:r>
    </w:p>
    <w:p w:rsidR="002D36A4" w:rsidRPr="000066E2" w:rsidRDefault="000066E2" w:rsidP="000066E2">
      <w:pPr>
        <w:spacing w:line="500" w:lineRule="exact"/>
        <w:ind w:leftChars="295" w:left="991" w:hangingChars="118" w:hanging="283"/>
        <w:jc w:val="both"/>
        <w:rPr>
          <w:rFonts w:ascii="微軟正黑體" w:eastAsia="微軟正黑體" w:hAnsi="微軟正黑體"/>
        </w:rPr>
      </w:pPr>
      <w:r>
        <w:rPr>
          <w:rFonts w:ascii="微軟正黑體" w:eastAsia="微軟正黑體" w:hAnsi="微軟正黑體" w:hint="eastAsia"/>
        </w:rPr>
        <w:t>3.</w:t>
      </w:r>
      <w:r>
        <w:rPr>
          <w:rFonts w:ascii="微軟正黑體" w:eastAsia="微軟正黑體" w:hAnsi="微軟正黑體" w:hint="eastAsia"/>
        </w:rPr>
        <w:tab/>
      </w:r>
      <w:r w:rsidR="002D36A4" w:rsidRPr="000066E2">
        <w:rPr>
          <w:rFonts w:ascii="微軟正黑體" w:eastAsia="微軟正黑體" w:hAnsi="微軟正黑體" w:hint="eastAsia"/>
        </w:rPr>
        <w:t>王副理事長：</w:t>
      </w:r>
      <w:r w:rsidR="00966BA4">
        <w:rPr>
          <w:rFonts w:ascii="微軟正黑體" w:eastAsia="微軟正黑體" w:hAnsi="微軟正黑體" w:hint="eastAsia"/>
        </w:rPr>
        <w:t>(1.)針對</w:t>
      </w:r>
      <w:r w:rsidR="006940F8" w:rsidRPr="000066E2">
        <w:rPr>
          <w:rFonts w:ascii="微軟正黑體" w:eastAsia="微軟正黑體" w:hAnsi="微軟正黑體" w:hint="eastAsia"/>
        </w:rPr>
        <w:t>設計</w:t>
      </w:r>
      <w:r w:rsidR="006940F8">
        <w:rPr>
          <w:rFonts w:ascii="微軟正黑體" w:eastAsia="微軟正黑體" w:hAnsi="微軟正黑體" w:hint="eastAsia"/>
        </w:rPr>
        <w:t>產</w:t>
      </w:r>
      <w:r w:rsidR="006940F8" w:rsidRPr="000066E2">
        <w:rPr>
          <w:rFonts w:ascii="微軟正黑體" w:eastAsia="微軟正黑體" w:hAnsi="微軟正黑體" w:hint="eastAsia"/>
        </w:rPr>
        <w:t>業是否為</w:t>
      </w:r>
      <w:proofErr w:type="gramStart"/>
      <w:r w:rsidR="006940F8" w:rsidRPr="000066E2">
        <w:rPr>
          <w:rFonts w:ascii="微軟正黑體" w:eastAsia="微軟正黑體" w:hAnsi="微軟正黑體" w:hint="eastAsia"/>
        </w:rPr>
        <w:t>文化部</w:t>
      </w:r>
      <w:r w:rsidR="00DD6892">
        <w:rPr>
          <w:rFonts w:ascii="微軟正黑體" w:eastAsia="微軟正黑體" w:hAnsi="微軟正黑體" w:hint="eastAsia"/>
        </w:rPr>
        <w:t>所管轄</w:t>
      </w:r>
      <w:proofErr w:type="gramEnd"/>
      <w:r w:rsidR="006940F8">
        <w:rPr>
          <w:rFonts w:ascii="微軟正黑體" w:eastAsia="微軟正黑體" w:hAnsi="微軟正黑體" w:hint="eastAsia"/>
        </w:rPr>
        <w:t>的</w:t>
      </w:r>
      <w:r w:rsidR="00DD6892">
        <w:rPr>
          <w:rFonts w:ascii="微軟正黑體" w:eastAsia="微軟正黑體" w:hAnsi="微軟正黑體" w:hint="eastAsia"/>
        </w:rPr>
        <w:t>範圍</w:t>
      </w:r>
      <w:r w:rsidR="006940F8">
        <w:rPr>
          <w:rFonts w:ascii="微軟正黑體" w:eastAsia="微軟正黑體" w:hAnsi="微軟正黑體" w:hint="eastAsia"/>
        </w:rPr>
        <w:t>，</w:t>
      </w:r>
      <w:proofErr w:type="spellStart"/>
      <w:r w:rsidR="00DD6892">
        <w:rPr>
          <w:rFonts w:ascii="微軟正黑體" w:eastAsia="微軟正黑體" w:hAnsi="微軟正黑體" w:hint="eastAsia"/>
        </w:rPr>
        <w:t>TdA</w:t>
      </w:r>
      <w:proofErr w:type="spellEnd"/>
      <w:r w:rsidR="00DD6892">
        <w:rPr>
          <w:rFonts w:ascii="微軟正黑體" w:eastAsia="微軟正黑體" w:hAnsi="微軟正黑體" w:hint="eastAsia"/>
        </w:rPr>
        <w:t>應</w:t>
      </w:r>
      <w:r w:rsidR="009D39CB">
        <w:rPr>
          <w:rFonts w:ascii="微軟正黑體" w:eastAsia="微軟正黑體" w:hAnsi="微軟正黑體" w:hint="eastAsia"/>
        </w:rPr>
        <w:t>該作</w:t>
      </w:r>
      <w:r w:rsidR="00DD6892">
        <w:rPr>
          <w:rFonts w:ascii="微軟正黑體" w:eastAsia="微軟正黑體" w:hAnsi="微軟正黑體" w:hint="eastAsia"/>
        </w:rPr>
        <w:t>出建言。</w:t>
      </w:r>
      <w:proofErr w:type="gramStart"/>
      <w:r w:rsidR="002D36A4" w:rsidRPr="000066E2">
        <w:rPr>
          <w:rFonts w:ascii="微軟正黑體" w:eastAsia="微軟正黑體" w:hAnsi="微軟正黑體" w:hint="eastAsia"/>
        </w:rPr>
        <w:t>文化部不應</w:t>
      </w:r>
      <w:r w:rsidR="002406C5">
        <w:rPr>
          <w:rFonts w:ascii="微軟正黑體" w:eastAsia="微軟正黑體" w:hAnsi="微軟正黑體" w:hint="eastAsia"/>
        </w:rPr>
        <w:t>該</w:t>
      </w:r>
      <w:proofErr w:type="gramEnd"/>
      <w:r w:rsidR="002D36A4" w:rsidRPr="000066E2">
        <w:rPr>
          <w:rFonts w:ascii="微軟正黑體" w:eastAsia="微軟正黑體" w:hAnsi="微軟正黑體" w:hint="eastAsia"/>
        </w:rPr>
        <w:t>只</w:t>
      </w:r>
      <w:proofErr w:type="gramStart"/>
      <w:r w:rsidR="002406C5">
        <w:rPr>
          <w:rFonts w:ascii="微軟正黑體" w:eastAsia="微軟正黑體" w:hAnsi="微軟正黑體" w:hint="eastAsia"/>
        </w:rPr>
        <w:t>包含</w:t>
      </w:r>
      <w:r w:rsidR="002D36A4" w:rsidRPr="000066E2">
        <w:rPr>
          <w:rFonts w:ascii="微軟正黑體" w:eastAsia="微軟正黑體" w:hAnsi="微軟正黑體" w:hint="eastAsia"/>
        </w:rPr>
        <w:t>演</w:t>
      </w:r>
      <w:r w:rsidR="00DD6892">
        <w:rPr>
          <w:rFonts w:ascii="微軟正黑體" w:eastAsia="微軟正黑體" w:hAnsi="微軟正黑體" w:hint="eastAsia"/>
        </w:rPr>
        <w:t>展</w:t>
      </w:r>
      <w:proofErr w:type="gramEnd"/>
      <w:r w:rsidR="00DD6892">
        <w:rPr>
          <w:rFonts w:ascii="微軟正黑體" w:eastAsia="微軟正黑體" w:hAnsi="微軟正黑體" w:hint="eastAsia"/>
        </w:rPr>
        <w:t>、文</w:t>
      </w:r>
      <w:r w:rsidR="002D36A4" w:rsidRPr="000066E2">
        <w:rPr>
          <w:rFonts w:ascii="微軟正黑體" w:eastAsia="微軟正黑體" w:hAnsi="微軟正黑體" w:hint="eastAsia"/>
        </w:rPr>
        <w:t>藝</w:t>
      </w:r>
      <w:r w:rsidR="006940F8">
        <w:rPr>
          <w:rFonts w:ascii="微軟正黑體" w:eastAsia="微軟正黑體" w:hAnsi="微軟正黑體" w:hint="eastAsia"/>
        </w:rPr>
        <w:t>圈</w:t>
      </w:r>
      <w:r w:rsidR="00DD6892">
        <w:rPr>
          <w:rFonts w:ascii="微軟正黑體" w:eastAsia="微軟正黑體" w:hAnsi="微軟正黑體" w:hint="eastAsia"/>
        </w:rPr>
        <w:t>。</w:t>
      </w:r>
      <w:r w:rsidR="006940F8">
        <w:rPr>
          <w:rFonts w:ascii="微軟正黑體" w:eastAsia="微軟正黑體" w:hAnsi="微軟正黑體" w:hint="eastAsia"/>
        </w:rPr>
        <w:t>建議</w:t>
      </w:r>
      <w:proofErr w:type="spellStart"/>
      <w:r w:rsidR="002D36A4" w:rsidRPr="000066E2">
        <w:rPr>
          <w:rFonts w:ascii="微軟正黑體" w:eastAsia="微軟正黑體" w:hAnsi="微軟正黑體" w:hint="eastAsia"/>
        </w:rPr>
        <w:t>TdA</w:t>
      </w:r>
      <w:proofErr w:type="spellEnd"/>
      <w:r w:rsidR="00966BA4">
        <w:rPr>
          <w:rFonts w:ascii="微軟正黑體" w:eastAsia="微軟正黑體" w:hAnsi="微軟正黑體" w:hint="eastAsia"/>
        </w:rPr>
        <w:t>應向文化部</w:t>
      </w:r>
      <w:r w:rsidR="00DD6892">
        <w:rPr>
          <w:rFonts w:ascii="微軟正黑體" w:eastAsia="微軟正黑體" w:hAnsi="微軟正黑體" w:hint="eastAsia"/>
        </w:rPr>
        <w:t>申請</w:t>
      </w:r>
      <w:r w:rsidR="00966BA4">
        <w:rPr>
          <w:rFonts w:ascii="微軟正黑體" w:eastAsia="微軟正黑體" w:hAnsi="微軟正黑體" w:hint="eastAsia"/>
        </w:rPr>
        <w:t>資源。(2.)</w:t>
      </w:r>
      <w:r w:rsidR="002D36A4" w:rsidRPr="000066E2">
        <w:rPr>
          <w:rFonts w:ascii="微軟正黑體" w:eastAsia="微軟正黑體" w:hAnsi="微軟正黑體" w:hint="eastAsia"/>
        </w:rPr>
        <w:t>新</w:t>
      </w:r>
      <w:proofErr w:type="gramStart"/>
      <w:r w:rsidR="002D36A4" w:rsidRPr="000066E2">
        <w:rPr>
          <w:rFonts w:ascii="微軟正黑體" w:eastAsia="微軟正黑體" w:hAnsi="微軟正黑體" w:hint="eastAsia"/>
        </w:rPr>
        <w:t>一代</w:t>
      </w:r>
      <w:r w:rsidR="009D39CB">
        <w:rPr>
          <w:rFonts w:ascii="微軟正黑體" w:eastAsia="微軟正黑體" w:hAnsi="微軟正黑體" w:hint="eastAsia"/>
        </w:rPr>
        <w:t>展</w:t>
      </w:r>
      <w:r w:rsidR="00966BA4">
        <w:rPr>
          <w:rFonts w:ascii="微軟正黑體" w:eastAsia="微軟正黑體" w:hAnsi="微軟正黑體" w:hint="eastAsia"/>
        </w:rPr>
        <w:t>把各</w:t>
      </w:r>
      <w:proofErr w:type="gramEnd"/>
      <w:r w:rsidR="00966BA4">
        <w:rPr>
          <w:rFonts w:ascii="微軟正黑體" w:eastAsia="微軟正黑體" w:hAnsi="微軟正黑體" w:hint="eastAsia"/>
        </w:rPr>
        <w:t>領域資源整合在一個展覽內</w:t>
      </w:r>
      <w:r w:rsidR="002D36A4" w:rsidRPr="000066E2">
        <w:rPr>
          <w:rFonts w:ascii="微軟正黑體" w:eastAsia="微軟正黑體" w:hAnsi="微軟正黑體" w:hint="eastAsia"/>
        </w:rPr>
        <w:t>，</w:t>
      </w:r>
      <w:r w:rsidR="00966BA4">
        <w:rPr>
          <w:rFonts w:ascii="微軟正黑體" w:eastAsia="微軟正黑體" w:hAnsi="微軟正黑體" w:hint="eastAsia"/>
        </w:rPr>
        <w:t>但並未把各領域的資源能量</w:t>
      </w:r>
      <w:r w:rsidR="00021390">
        <w:rPr>
          <w:rFonts w:ascii="微軟正黑體" w:eastAsia="微軟正黑體" w:hAnsi="微軟正黑體" w:hint="eastAsia"/>
        </w:rPr>
        <w:t>效益</w:t>
      </w:r>
      <w:r w:rsidR="00DD6892" w:rsidRPr="00021390">
        <w:rPr>
          <w:rFonts w:ascii="微軟正黑體" w:eastAsia="微軟正黑體" w:hAnsi="微軟正黑體" w:hint="eastAsia"/>
        </w:rPr>
        <w:t>極大化</w:t>
      </w:r>
      <w:r w:rsidR="00966BA4">
        <w:rPr>
          <w:rFonts w:ascii="微軟正黑體" w:eastAsia="微軟正黑體" w:hAnsi="微軟正黑體" w:hint="eastAsia"/>
        </w:rPr>
        <w:t>，</w:t>
      </w:r>
      <w:proofErr w:type="spellStart"/>
      <w:r w:rsidR="002D36A4" w:rsidRPr="000066E2">
        <w:rPr>
          <w:rFonts w:ascii="微軟正黑體" w:eastAsia="微軟正黑體" w:hAnsi="微軟正黑體" w:hint="eastAsia"/>
        </w:rPr>
        <w:t>TdA</w:t>
      </w:r>
      <w:proofErr w:type="spellEnd"/>
      <w:r w:rsidR="002D36A4" w:rsidRPr="000066E2">
        <w:rPr>
          <w:rFonts w:ascii="微軟正黑體" w:eastAsia="微軟正黑體" w:hAnsi="微軟正黑體" w:hint="eastAsia"/>
        </w:rPr>
        <w:t>可</w:t>
      </w:r>
      <w:r w:rsidR="00DD6892">
        <w:rPr>
          <w:rFonts w:ascii="微軟正黑體" w:eastAsia="微軟正黑體" w:hAnsi="微軟正黑體" w:hint="eastAsia"/>
        </w:rPr>
        <w:t>以嘗試</w:t>
      </w:r>
      <w:r w:rsidR="002D36A4" w:rsidRPr="000066E2">
        <w:rPr>
          <w:rFonts w:ascii="微軟正黑體" w:eastAsia="微軟正黑體" w:hAnsi="微軟正黑體" w:hint="eastAsia"/>
        </w:rPr>
        <w:t>做這樣</w:t>
      </w:r>
      <w:r w:rsidR="00966BA4">
        <w:rPr>
          <w:rFonts w:ascii="微軟正黑體" w:eastAsia="微軟正黑體" w:hAnsi="微軟正黑體" w:hint="eastAsia"/>
        </w:rPr>
        <w:t>跨領域的設計</w:t>
      </w:r>
      <w:r w:rsidR="002D36A4" w:rsidRPr="000066E2">
        <w:rPr>
          <w:rFonts w:ascii="微軟正黑體" w:eastAsia="微軟正黑體" w:hAnsi="微軟正黑體" w:hint="eastAsia"/>
        </w:rPr>
        <w:t>整合，</w:t>
      </w:r>
      <w:r w:rsidR="00DD6892">
        <w:rPr>
          <w:rFonts w:ascii="微軟正黑體" w:eastAsia="微軟正黑體" w:hAnsi="微軟正黑體" w:hint="eastAsia"/>
        </w:rPr>
        <w:t>是否創造出</w:t>
      </w:r>
      <w:r w:rsidR="002D36A4" w:rsidRPr="000066E2">
        <w:rPr>
          <w:rFonts w:ascii="微軟正黑體" w:eastAsia="微軟正黑體" w:hAnsi="微軟正黑體" w:hint="eastAsia"/>
        </w:rPr>
        <w:t>產能</w:t>
      </w:r>
      <w:r w:rsidR="00DD6892">
        <w:rPr>
          <w:rFonts w:ascii="微軟正黑體" w:eastAsia="微軟正黑體" w:hAnsi="微軟正黑體" w:hint="eastAsia"/>
        </w:rPr>
        <w:t>的效益是很重要的關鍵</w:t>
      </w:r>
      <w:r w:rsidR="002D36A4" w:rsidRPr="000066E2">
        <w:rPr>
          <w:rFonts w:ascii="微軟正黑體" w:eastAsia="微軟正黑體" w:hAnsi="微軟正黑體" w:hint="eastAsia"/>
        </w:rPr>
        <w:t>。</w:t>
      </w:r>
    </w:p>
    <w:p w:rsidR="00B02543" w:rsidRDefault="000066E2" w:rsidP="00404386">
      <w:pPr>
        <w:spacing w:line="500" w:lineRule="exact"/>
        <w:ind w:leftChars="295" w:left="991" w:hangingChars="118" w:hanging="283"/>
        <w:jc w:val="both"/>
        <w:rPr>
          <w:rFonts w:ascii="微軟正黑體" w:eastAsia="微軟正黑體" w:hAnsi="微軟正黑體"/>
        </w:rPr>
      </w:pPr>
      <w:r>
        <w:rPr>
          <w:rFonts w:ascii="微軟正黑體" w:eastAsia="微軟正黑體" w:hAnsi="微軟正黑體" w:hint="eastAsia"/>
        </w:rPr>
        <w:t>4.</w:t>
      </w:r>
      <w:r>
        <w:rPr>
          <w:rFonts w:ascii="微軟正黑體" w:eastAsia="微軟正黑體" w:hAnsi="微軟正黑體" w:hint="eastAsia"/>
        </w:rPr>
        <w:tab/>
      </w:r>
      <w:r w:rsidR="002D36A4" w:rsidRPr="000066E2">
        <w:rPr>
          <w:rFonts w:ascii="微軟正黑體" w:eastAsia="微軟正黑體" w:hAnsi="微軟正黑體" w:hint="eastAsia"/>
        </w:rPr>
        <w:t>楊副理事長：當初</w:t>
      </w:r>
      <w:proofErr w:type="spellStart"/>
      <w:r w:rsidR="002D36A4" w:rsidRPr="000066E2">
        <w:rPr>
          <w:rFonts w:ascii="微軟正黑體" w:eastAsia="微軟正黑體" w:hAnsi="微軟正黑體" w:hint="eastAsia"/>
        </w:rPr>
        <w:t>TdA</w:t>
      </w:r>
      <w:proofErr w:type="spellEnd"/>
      <w:r w:rsidR="002D36A4" w:rsidRPr="000066E2">
        <w:rPr>
          <w:rFonts w:ascii="微軟正黑體" w:eastAsia="微軟正黑體" w:hAnsi="微軟正黑體" w:hint="eastAsia"/>
        </w:rPr>
        <w:t>成立是為了</w:t>
      </w:r>
      <w:r w:rsidR="00DD6892">
        <w:rPr>
          <w:rFonts w:ascii="微軟正黑體" w:eastAsia="微軟正黑體" w:hAnsi="微軟正黑體" w:hint="eastAsia"/>
        </w:rPr>
        <w:t>因應2011</w:t>
      </w:r>
      <w:r w:rsidR="002D36A4" w:rsidRPr="000066E2">
        <w:rPr>
          <w:rFonts w:ascii="微軟正黑體" w:eastAsia="微軟正黑體" w:hAnsi="微軟正黑體" w:hint="eastAsia"/>
        </w:rPr>
        <w:t>IDA為窗口的單位</w:t>
      </w:r>
      <w:r w:rsidR="00404386">
        <w:rPr>
          <w:rFonts w:ascii="微軟正黑體" w:eastAsia="微軟正黑體" w:hAnsi="微軟正黑體" w:hint="eastAsia"/>
        </w:rPr>
        <w:t>所設</w:t>
      </w:r>
      <w:r w:rsidR="002D36A4" w:rsidRPr="000066E2">
        <w:rPr>
          <w:rFonts w:ascii="微軟正黑體" w:eastAsia="微軟正黑體" w:hAnsi="微軟正黑體" w:hint="eastAsia"/>
        </w:rPr>
        <w:t>，</w:t>
      </w:r>
      <w:r w:rsidR="00404386">
        <w:rPr>
          <w:rFonts w:ascii="微軟正黑體" w:eastAsia="微軟正黑體" w:hAnsi="微軟正黑體" w:hint="eastAsia"/>
        </w:rPr>
        <w:t>與時</w:t>
      </w:r>
      <w:r w:rsidR="00205F89">
        <w:rPr>
          <w:rFonts w:ascii="微軟正黑體" w:eastAsia="微軟正黑體" w:hAnsi="微軟正黑體" w:hint="eastAsia"/>
        </w:rPr>
        <w:t>俱</w:t>
      </w:r>
      <w:r w:rsidR="00404386" w:rsidRPr="00205F89">
        <w:rPr>
          <w:rFonts w:ascii="微軟正黑體" w:eastAsia="微軟正黑體" w:hAnsi="微軟正黑體" w:hint="eastAsia"/>
        </w:rPr>
        <w:t>進</w:t>
      </w:r>
      <w:r w:rsidR="009D39CB">
        <w:rPr>
          <w:rFonts w:ascii="微軟正黑體" w:eastAsia="微軟正黑體" w:hAnsi="微軟正黑體" w:hint="eastAsia"/>
        </w:rPr>
        <w:t>，</w:t>
      </w:r>
      <w:r w:rsidR="002D36A4" w:rsidRPr="000066E2">
        <w:rPr>
          <w:rFonts w:ascii="微軟正黑體" w:eastAsia="微軟正黑體" w:hAnsi="微軟正黑體" w:hint="eastAsia"/>
        </w:rPr>
        <w:t>當初成</w:t>
      </w:r>
      <w:r w:rsidR="00404386">
        <w:rPr>
          <w:rFonts w:ascii="微軟正黑體" w:eastAsia="微軟正黑體" w:hAnsi="微軟正黑體" w:hint="eastAsia"/>
        </w:rPr>
        <w:t>立的</w:t>
      </w:r>
      <w:r w:rsidR="002D36A4" w:rsidRPr="000066E2">
        <w:rPr>
          <w:rFonts w:ascii="微軟正黑體" w:eastAsia="微軟正黑體" w:hAnsi="微軟正黑體" w:hint="eastAsia"/>
        </w:rPr>
        <w:t>因素已消失</w:t>
      </w:r>
      <w:r w:rsidR="00404386">
        <w:rPr>
          <w:rFonts w:ascii="微軟正黑體" w:eastAsia="微軟正黑體" w:hAnsi="微軟正黑體" w:hint="eastAsia"/>
        </w:rPr>
        <w:t>應以現有的情勢去做未來發展的檢視</w:t>
      </w:r>
      <w:r w:rsidR="006F7B05" w:rsidRPr="000066E2">
        <w:rPr>
          <w:rFonts w:ascii="微軟正黑體" w:eastAsia="微軟正黑體" w:hAnsi="微軟正黑體" w:hint="eastAsia"/>
        </w:rPr>
        <w:t>，</w:t>
      </w:r>
      <w:r w:rsidR="00404386">
        <w:rPr>
          <w:rFonts w:ascii="微軟正黑體" w:eastAsia="微軟正黑體" w:hAnsi="微軟正黑體" w:hint="eastAsia"/>
        </w:rPr>
        <w:t>建議</w:t>
      </w:r>
      <w:r w:rsidR="006F7B05" w:rsidRPr="000066E2">
        <w:rPr>
          <w:rFonts w:ascii="微軟正黑體" w:eastAsia="微軟正黑體" w:hAnsi="微軟正黑體" w:hint="eastAsia"/>
        </w:rPr>
        <w:t>比照</w:t>
      </w:r>
      <w:r w:rsidR="002D36A4" w:rsidRPr="000066E2">
        <w:rPr>
          <w:rFonts w:ascii="微軟正黑體" w:eastAsia="微軟正黑體" w:hAnsi="微軟正黑體"/>
        </w:rPr>
        <w:t>ICOGRADA</w:t>
      </w:r>
      <w:r w:rsidR="006F7B05" w:rsidRPr="000066E2">
        <w:rPr>
          <w:rFonts w:ascii="微軟正黑體" w:eastAsia="微軟正黑體" w:hAnsi="微軟正黑體" w:hint="eastAsia"/>
        </w:rPr>
        <w:t>組織</w:t>
      </w:r>
      <w:r w:rsidR="006940F8">
        <w:rPr>
          <w:rFonts w:ascii="微軟正黑體" w:eastAsia="微軟正黑體" w:hAnsi="微軟正黑體" w:hint="eastAsia"/>
        </w:rPr>
        <w:t>：除專業設計組織</w:t>
      </w:r>
      <w:r w:rsidR="00404386">
        <w:rPr>
          <w:rFonts w:ascii="微軟正黑體" w:eastAsia="微軟正黑體" w:hAnsi="微軟正黑體" w:hint="eastAsia"/>
        </w:rPr>
        <w:t>加入外</w:t>
      </w:r>
      <w:r w:rsidR="006940F8">
        <w:rPr>
          <w:rFonts w:ascii="微軟正黑體" w:eastAsia="微軟正黑體" w:hAnsi="微軟正黑體" w:hint="eastAsia"/>
        </w:rPr>
        <w:t>，設計推廣與設計教育組織也</w:t>
      </w:r>
      <w:r w:rsidR="00404386">
        <w:rPr>
          <w:rFonts w:ascii="微軟正黑體" w:eastAsia="微軟正黑體" w:hAnsi="微軟正黑體" w:hint="eastAsia"/>
        </w:rPr>
        <w:t>應</w:t>
      </w:r>
      <w:r w:rsidR="00404386" w:rsidRPr="00205F89">
        <w:rPr>
          <w:rFonts w:ascii="微軟正黑體" w:eastAsia="微軟正黑體" w:hAnsi="微軟正黑體" w:hint="eastAsia"/>
        </w:rPr>
        <w:t>納入</w:t>
      </w:r>
      <w:r w:rsidR="00205F89" w:rsidRPr="00205F89">
        <w:rPr>
          <w:rFonts w:ascii="微軟正黑體" w:eastAsia="微軟正黑體" w:hAnsi="微軟正黑體" w:hint="eastAsia"/>
        </w:rPr>
        <w:t>成為</w:t>
      </w:r>
      <w:r w:rsidR="006940F8">
        <w:rPr>
          <w:rFonts w:ascii="微軟正黑體" w:eastAsia="微軟正黑體" w:hAnsi="微軟正黑體" w:hint="eastAsia"/>
        </w:rPr>
        <w:t>其中一員</w:t>
      </w:r>
      <w:r w:rsidR="00404386">
        <w:rPr>
          <w:rFonts w:ascii="微軟正黑體" w:eastAsia="微軟正黑體" w:hAnsi="微軟正黑體" w:hint="eastAsia"/>
        </w:rPr>
        <w:t>。會員權益</w:t>
      </w:r>
      <w:r w:rsidR="006940F8">
        <w:rPr>
          <w:rFonts w:ascii="微軟正黑體" w:eastAsia="微軟正黑體" w:hAnsi="微軟正黑體" w:hint="eastAsia"/>
        </w:rPr>
        <w:t>以設計專業為主，設計推廣與設計教育會員</w:t>
      </w:r>
      <w:r w:rsidR="00404386">
        <w:rPr>
          <w:rFonts w:ascii="微軟正黑體" w:eastAsia="微軟正黑體" w:hAnsi="微軟正黑體" w:hint="eastAsia"/>
        </w:rPr>
        <w:t>的</w:t>
      </w:r>
      <w:r w:rsidR="006F7B05" w:rsidRPr="000066E2">
        <w:rPr>
          <w:rFonts w:ascii="微軟正黑體" w:eastAsia="微軟正黑體" w:hAnsi="微軟正黑體" w:hint="eastAsia"/>
        </w:rPr>
        <w:t>權力</w:t>
      </w:r>
      <w:r w:rsidR="00404386">
        <w:rPr>
          <w:rFonts w:ascii="微軟正黑體" w:eastAsia="微軟正黑體" w:hAnsi="微軟正黑體" w:hint="eastAsia"/>
        </w:rPr>
        <w:t>可以</w:t>
      </w:r>
      <w:r w:rsidR="006940F8">
        <w:rPr>
          <w:rFonts w:ascii="微軟正黑體" w:eastAsia="微軟正黑體" w:hAnsi="微軟正黑體" w:hint="eastAsia"/>
        </w:rPr>
        <w:t>是</w:t>
      </w:r>
      <w:r w:rsidR="006F7B05" w:rsidRPr="000066E2">
        <w:rPr>
          <w:rFonts w:ascii="微軟正黑體" w:eastAsia="微軟正黑體" w:hAnsi="微軟正黑體" w:hint="eastAsia"/>
        </w:rPr>
        <w:t>受限</w:t>
      </w:r>
      <w:r w:rsidR="006940F8">
        <w:rPr>
          <w:rFonts w:ascii="微軟正黑體" w:eastAsia="微軟正黑體" w:hAnsi="微軟正黑體" w:hint="eastAsia"/>
        </w:rPr>
        <w:t>的</w:t>
      </w:r>
      <w:proofErr w:type="gramStart"/>
      <w:r w:rsidR="00404386">
        <w:rPr>
          <w:rFonts w:ascii="微軟正黑體" w:eastAsia="微軟正黑體" w:hAnsi="微軟正黑體" w:hint="eastAsia"/>
        </w:rPr>
        <w:t>以資應別</w:t>
      </w:r>
      <w:proofErr w:type="gramEnd"/>
      <w:r w:rsidR="00404386">
        <w:rPr>
          <w:rFonts w:ascii="微軟正黑體" w:eastAsia="微軟正黑體" w:hAnsi="微軟正黑體" w:hint="eastAsia"/>
        </w:rPr>
        <w:t>。</w:t>
      </w:r>
      <w:r w:rsidR="006940F8">
        <w:rPr>
          <w:rFonts w:ascii="微軟正黑體" w:eastAsia="微軟正黑體" w:hAnsi="微軟正黑體" w:hint="eastAsia"/>
        </w:rPr>
        <w:t>比如</w:t>
      </w:r>
      <w:r w:rsidR="00404386">
        <w:rPr>
          <w:rFonts w:ascii="微軟正黑體" w:eastAsia="微軟正黑體" w:hAnsi="微軟正黑體" w:hint="eastAsia"/>
        </w:rPr>
        <w:t>非專業設計投票權是受限制的。</w:t>
      </w:r>
      <w:proofErr w:type="spellStart"/>
      <w:r w:rsidR="006F7B05" w:rsidRPr="000066E2">
        <w:rPr>
          <w:rFonts w:ascii="微軟正黑體" w:eastAsia="微軟正黑體" w:hAnsi="微軟正黑體" w:hint="eastAsia"/>
        </w:rPr>
        <w:t>TdA</w:t>
      </w:r>
      <w:proofErr w:type="spellEnd"/>
      <w:r w:rsidR="00404386">
        <w:rPr>
          <w:rFonts w:ascii="微軟正黑體" w:eastAsia="微軟正黑體" w:hAnsi="微軟正黑體" w:hint="eastAsia"/>
        </w:rPr>
        <w:t>目前</w:t>
      </w:r>
      <w:r w:rsidR="006F7B05" w:rsidRPr="000066E2">
        <w:rPr>
          <w:rFonts w:ascii="微軟正黑體" w:eastAsia="微軟正黑體" w:hAnsi="微軟正黑體" w:hint="eastAsia"/>
        </w:rPr>
        <w:t>已有</w:t>
      </w:r>
      <w:r w:rsidR="00404386">
        <w:rPr>
          <w:rFonts w:ascii="微軟正黑體" w:eastAsia="微軟正黑體" w:hAnsi="微軟正黑體" w:hint="eastAsia"/>
        </w:rPr>
        <w:t>設計</w:t>
      </w:r>
      <w:r w:rsidR="006F7B05" w:rsidRPr="000066E2">
        <w:rPr>
          <w:rFonts w:ascii="微軟正黑體" w:eastAsia="微軟正黑體" w:hAnsi="微軟正黑體" w:hint="eastAsia"/>
        </w:rPr>
        <w:t>推廣組織</w:t>
      </w:r>
      <w:r w:rsidR="00404386">
        <w:rPr>
          <w:rFonts w:ascii="微軟正黑體" w:eastAsia="微軟正黑體" w:hAnsi="微軟正黑體" w:hint="eastAsia"/>
        </w:rPr>
        <w:t>，</w:t>
      </w:r>
      <w:r w:rsidR="006F7B05" w:rsidRPr="000066E2">
        <w:rPr>
          <w:rFonts w:ascii="微軟正黑體" w:eastAsia="微軟正黑體" w:hAnsi="微軟正黑體" w:hint="eastAsia"/>
        </w:rPr>
        <w:t>應同意開放讓教育組</w:t>
      </w:r>
      <w:r w:rsidR="00404386">
        <w:rPr>
          <w:rFonts w:ascii="微軟正黑體" w:eastAsia="微軟正黑體" w:hAnsi="微軟正黑體" w:hint="eastAsia"/>
        </w:rPr>
        <w:t>織納</w:t>
      </w:r>
      <w:r w:rsidR="006940F8">
        <w:rPr>
          <w:rFonts w:ascii="微軟正黑體" w:eastAsia="微軟正黑體" w:hAnsi="微軟正黑體" w:hint="eastAsia"/>
        </w:rPr>
        <w:t>入。請</w:t>
      </w:r>
      <w:r w:rsidR="006940F8" w:rsidRPr="000066E2">
        <w:rPr>
          <w:rFonts w:ascii="微軟正黑體" w:eastAsia="微軟正黑體" w:hAnsi="微軟正黑體" w:hint="eastAsia"/>
        </w:rPr>
        <w:t>秘書處整理出</w:t>
      </w:r>
      <w:r w:rsidR="006940F8">
        <w:rPr>
          <w:rFonts w:ascii="微軟正黑體" w:eastAsia="微軟正黑體" w:hAnsi="微軟正黑體" w:hint="eastAsia"/>
        </w:rPr>
        <w:t>修改章程之優劣在會員大會中提出說明後</w:t>
      </w:r>
      <w:r w:rsidR="006F7B05" w:rsidRPr="000066E2">
        <w:rPr>
          <w:rFonts w:ascii="微軟正黑體" w:eastAsia="微軟正黑體" w:hAnsi="微軟正黑體" w:hint="eastAsia"/>
        </w:rPr>
        <w:t>投票，才會有明確的決議。</w:t>
      </w:r>
      <w:r w:rsidR="00835876">
        <w:rPr>
          <w:rFonts w:ascii="微軟正黑體" w:eastAsia="微軟正黑體" w:hAnsi="微軟正黑體" w:hint="eastAsia"/>
        </w:rPr>
        <w:t xml:space="preserve"> </w:t>
      </w:r>
    </w:p>
    <w:p w:rsidR="00B02543" w:rsidRDefault="00B02543" w:rsidP="000066E2">
      <w:pPr>
        <w:pStyle w:val="for"/>
        <w:ind w:leftChars="0" w:left="0" w:firstLineChars="0" w:firstLine="0"/>
        <w:rPr>
          <w:rFonts w:ascii="微軟正黑體" w:eastAsia="微軟正黑體" w:hAnsi="微軟正黑體"/>
          <w:sz w:val="24"/>
          <w:szCs w:val="24"/>
        </w:rPr>
      </w:pPr>
    </w:p>
    <w:p w:rsidR="00A65AE4" w:rsidRDefault="000066E2" w:rsidP="00A65AE4">
      <w:pPr>
        <w:pStyle w:val="for"/>
        <w:ind w:leftChars="0" w:left="708" w:hangingChars="295" w:hanging="708"/>
        <w:rPr>
          <w:rFonts w:ascii="微軟正黑體" w:eastAsia="微軟正黑體" w:hAnsi="微軟正黑體"/>
          <w:sz w:val="24"/>
          <w:szCs w:val="24"/>
        </w:rPr>
      </w:pPr>
      <w:r w:rsidRPr="00AA43D8">
        <w:rPr>
          <w:rFonts w:ascii="微軟正黑體" w:eastAsia="微軟正黑體" w:hAnsi="微軟正黑體"/>
          <w:sz w:val="24"/>
          <w:szCs w:val="24"/>
        </w:rPr>
        <w:t>決議：</w:t>
      </w:r>
      <w:r w:rsidR="00A65AE4" w:rsidRPr="00A65AE4">
        <w:rPr>
          <w:rFonts w:ascii="微軟正黑體" w:eastAsia="微軟正黑體" w:hAnsi="微軟正黑體" w:hint="eastAsia"/>
          <w:sz w:val="24"/>
          <w:szCs w:val="24"/>
        </w:rPr>
        <w:t>1.</w:t>
      </w:r>
      <w:r w:rsidR="00A65AE4" w:rsidRPr="00A65AE4">
        <w:rPr>
          <w:rFonts w:ascii="微軟正黑體" w:eastAsia="微軟正黑體" w:hAnsi="微軟正黑體" w:hint="eastAsia"/>
          <w:sz w:val="24"/>
          <w:szCs w:val="24"/>
        </w:rPr>
        <w:tab/>
      </w:r>
      <w:r w:rsidR="00205F89">
        <w:rPr>
          <w:rFonts w:ascii="微軟正黑體" w:eastAsia="微軟正黑體" w:hAnsi="微軟正黑體" w:hint="eastAsia"/>
          <w:sz w:val="24"/>
          <w:szCs w:val="24"/>
        </w:rPr>
        <w:t>討論</w:t>
      </w:r>
      <w:r w:rsidR="00A65AE4" w:rsidRPr="00A65AE4">
        <w:rPr>
          <w:rFonts w:ascii="微軟正黑體" w:eastAsia="微軟正黑體" w:hAnsi="微軟正黑體" w:hint="eastAsia"/>
          <w:sz w:val="24"/>
          <w:szCs w:val="24"/>
        </w:rPr>
        <w:t>跨領域產能與產值應使領域別擴散，會員數目不是</w:t>
      </w:r>
      <w:r w:rsidR="00404386">
        <w:rPr>
          <w:rFonts w:ascii="微軟正黑體" w:eastAsia="微軟正黑體" w:hAnsi="微軟正黑體" w:hint="eastAsia"/>
          <w:sz w:val="24"/>
          <w:szCs w:val="24"/>
        </w:rPr>
        <w:t>經營</w:t>
      </w:r>
      <w:r w:rsidR="00205F89">
        <w:rPr>
          <w:rFonts w:ascii="微軟正黑體" w:eastAsia="微軟正黑體" w:hAnsi="微軟正黑體" w:hint="eastAsia"/>
          <w:sz w:val="24"/>
          <w:szCs w:val="24"/>
        </w:rPr>
        <w:t>的</w:t>
      </w:r>
      <w:r w:rsidR="00404386">
        <w:rPr>
          <w:rFonts w:ascii="微軟正黑體" w:eastAsia="微軟正黑體" w:hAnsi="微軟正黑體" w:hint="eastAsia"/>
          <w:sz w:val="24"/>
          <w:szCs w:val="24"/>
        </w:rPr>
        <w:t>要</w:t>
      </w:r>
      <w:r w:rsidR="00205F89">
        <w:rPr>
          <w:rFonts w:ascii="微軟正黑體" w:eastAsia="微軟正黑體" w:hAnsi="微軟正黑體" w:hint="eastAsia"/>
          <w:sz w:val="24"/>
          <w:szCs w:val="24"/>
        </w:rPr>
        <w:t>項</w:t>
      </w:r>
      <w:r w:rsidR="00A65AE4">
        <w:rPr>
          <w:rFonts w:ascii="微軟正黑體" w:eastAsia="微軟正黑體" w:hAnsi="微軟正黑體" w:hint="eastAsia"/>
          <w:sz w:val="24"/>
          <w:szCs w:val="24"/>
        </w:rPr>
        <w:t>。</w:t>
      </w:r>
    </w:p>
    <w:p w:rsidR="00A65AE4" w:rsidRDefault="00A65AE4" w:rsidP="00A65AE4">
      <w:pPr>
        <w:pStyle w:val="for"/>
        <w:ind w:leftChars="295" w:left="992" w:firstLineChars="0" w:hanging="284"/>
        <w:rPr>
          <w:rFonts w:ascii="微軟正黑體" w:eastAsia="微軟正黑體" w:hAnsi="微軟正黑體"/>
          <w:sz w:val="24"/>
          <w:szCs w:val="24"/>
        </w:rPr>
      </w:pPr>
      <w:r w:rsidRPr="00A65AE4">
        <w:rPr>
          <w:rFonts w:ascii="微軟正黑體" w:eastAsia="微軟正黑體" w:hAnsi="微軟正黑體" w:hint="eastAsia"/>
          <w:sz w:val="24"/>
          <w:szCs w:val="24"/>
        </w:rPr>
        <w:t>2.</w:t>
      </w:r>
      <w:r w:rsidRPr="00A65AE4">
        <w:rPr>
          <w:rFonts w:ascii="微軟正黑體" w:eastAsia="微軟正黑體" w:hAnsi="微軟正黑體" w:hint="eastAsia"/>
          <w:sz w:val="24"/>
          <w:szCs w:val="24"/>
        </w:rPr>
        <w:tab/>
        <w:t>人才是設計領域重要的資產，如能把</w:t>
      </w:r>
      <w:proofErr w:type="spellStart"/>
      <w:r w:rsidRPr="00A65AE4">
        <w:rPr>
          <w:rFonts w:ascii="微軟正黑體" w:eastAsia="微軟正黑體" w:hAnsi="微軟正黑體" w:hint="eastAsia"/>
          <w:sz w:val="24"/>
          <w:szCs w:val="24"/>
        </w:rPr>
        <w:t>TdA</w:t>
      </w:r>
      <w:proofErr w:type="spellEnd"/>
      <w:r w:rsidRPr="00A65AE4">
        <w:rPr>
          <w:rFonts w:ascii="微軟正黑體" w:eastAsia="微軟正黑體" w:hAnsi="微軟正黑體" w:hint="eastAsia"/>
          <w:sz w:val="24"/>
          <w:szCs w:val="24"/>
        </w:rPr>
        <w:t>的理念跨到教育界</w:t>
      </w:r>
      <w:r w:rsidR="00404386">
        <w:rPr>
          <w:rFonts w:ascii="微軟正黑體" w:eastAsia="微軟正黑體" w:hAnsi="微軟正黑體" w:hint="eastAsia"/>
          <w:sz w:val="24"/>
          <w:szCs w:val="24"/>
        </w:rPr>
        <w:t>可</w:t>
      </w:r>
      <w:r w:rsidR="00205F89">
        <w:rPr>
          <w:rFonts w:ascii="微軟正黑體" w:eastAsia="微軟正黑體" w:hAnsi="微軟正黑體" w:hint="eastAsia"/>
          <w:sz w:val="24"/>
          <w:szCs w:val="24"/>
        </w:rPr>
        <w:t>為產業</w:t>
      </w:r>
      <w:r w:rsidR="00404386">
        <w:rPr>
          <w:rFonts w:ascii="微軟正黑體" w:eastAsia="微軟正黑體" w:hAnsi="微軟正黑體" w:hint="eastAsia"/>
          <w:sz w:val="24"/>
          <w:szCs w:val="24"/>
        </w:rPr>
        <w:t>培育</w:t>
      </w:r>
      <w:r w:rsidR="00205F89">
        <w:rPr>
          <w:rFonts w:ascii="微軟正黑體" w:eastAsia="微軟正黑體" w:hAnsi="微軟正黑體" w:hint="eastAsia"/>
          <w:sz w:val="24"/>
          <w:szCs w:val="24"/>
        </w:rPr>
        <w:t>優質</w:t>
      </w:r>
      <w:r w:rsidR="00404386" w:rsidRPr="00205F89">
        <w:rPr>
          <w:rFonts w:ascii="微軟正黑體" w:eastAsia="微軟正黑體" w:hAnsi="微軟正黑體" w:hint="eastAsia"/>
          <w:sz w:val="24"/>
          <w:szCs w:val="24"/>
        </w:rPr>
        <w:t>人才，</w:t>
      </w:r>
      <w:r w:rsidRPr="00A65AE4">
        <w:rPr>
          <w:rFonts w:ascii="微軟正黑體" w:eastAsia="微軟正黑體" w:hAnsi="微軟正黑體" w:hint="eastAsia"/>
          <w:sz w:val="24"/>
          <w:szCs w:val="24"/>
        </w:rPr>
        <w:t>產生</w:t>
      </w:r>
      <w:r w:rsidR="00205F89" w:rsidRPr="00021390">
        <w:rPr>
          <w:rFonts w:ascii="微軟正黑體" w:eastAsia="微軟正黑體" w:hAnsi="微軟正黑體" w:hint="eastAsia"/>
          <w:sz w:val="24"/>
          <w:szCs w:val="24"/>
        </w:rPr>
        <w:t>綜</w:t>
      </w:r>
      <w:r w:rsidR="00404386" w:rsidRPr="00021390">
        <w:rPr>
          <w:rFonts w:ascii="微軟正黑體" w:eastAsia="微軟正黑體" w:hAnsi="微軟正黑體" w:hint="eastAsia"/>
          <w:sz w:val="24"/>
          <w:szCs w:val="24"/>
        </w:rPr>
        <w:t>效</w:t>
      </w:r>
      <w:r>
        <w:rPr>
          <w:rFonts w:ascii="微軟正黑體" w:eastAsia="微軟正黑體" w:hAnsi="微軟正黑體" w:hint="eastAsia"/>
          <w:sz w:val="24"/>
          <w:szCs w:val="24"/>
        </w:rPr>
        <w:t>。</w:t>
      </w:r>
    </w:p>
    <w:p w:rsidR="00A65AE4" w:rsidRDefault="00A65AE4" w:rsidP="00A65AE4">
      <w:pPr>
        <w:pStyle w:val="for"/>
        <w:ind w:leftChars="295" w:left="708" w:firstLineChars="0" w:firstLine="1"/>
        <w:rPr>
          <w:rFonts w:ascii="微軟正黑體" w:eastAsia="微軟正黑體" w:hAnsi="微軟正黑體"/>
          <w:sz w:val="24"/>
          <w:szCs w:val="24"/>
        </w:rPr>
      </w:pPr>
      <w:r w:rsidRPr="00A65AE4">
        <w:rPr>
          <w:rFonts w:ascii="微軟正黑體" w:eastAsia="微軟正黑體" w:hAnsi="微軟正黑體" w:hint="eastAsia"/>
          <w:sz w:val="24"/>
          <w:szCs w:val="24"/>
        </w:rPr>
        <w:t>3.</w:t>
      </w:r>
      <w:r w:rsidRPr="00A65AE4">
        <w:rPr>
          <w:rFonts w:ascii="微軟正黑體" w:eastAsia="微軟正黑體" w:hAnsi="微軟正黑體" w:hint="eastAsia"/>
          <w:sz w:val="24"/>
          <w:szCs w:val="24"/>
        </w:rPr>
        <w:tab/>
      </w:r>
      <w:r w:rsidR="00404386">
        <w:rPr>
          <w:rFonts w:ascii="微軟正黑體" w:eastAsia="微軟正黑體" w:hAnsi="微軟正黑體" w:hint="eastAsia"/>
          <w:sz w:val="24"/>
          <w:szCs w:val="24"/>
        </w:rPr>
        <w:t>應</w:t>
      </w:r>
      <w:r w:rsidRPr="00A65AE4">
        <w:rPr>
          <w:rFonts w:ascii="微軟正黑體" w:eastAsia="微軟正黑體" w:hAnsi="微軟正黑體" w:hint="eastAsia"/>
          <w:sz w:val="24"/>
          <w:szCs w:val="24"/>
        </w:rPr>
        <w:t>思考機制</w:t>
      </w:r>
      <w:r w:rsidR="00404386">
        <w:rPr>
          <w:rFonts w:ascii="微軟正黑體" w:eastAsia="微軟正黑體" w:hAnsi="微軟正黑體" w:hint="eastAsia"/>
          <w:sz w:val="24"/>
          <w:szCs w:val="24"/>
        </w:rPr>
        <w:t>將</w:t>
      </w:r>
      <w:r w:rsidRPr="00A65AE4">
        <w:rPr>
          <w:rFonts w:ascii="微軟正黑體" w:eastAsia="微軟正黑體" w:hAnsi="微軟正黑體" w:hint="eastAsia"/>
          <w:sz w:val="24"/>
          <w:szCs w:val="24"/>
        </w:rPr>
        <w:t>公部門</w:t>
      </w:r>
      <w:r w:rsidR="00404386">
        <w:rPr>
          <w:rFonts w:ascii="微軟正黑體" w:eastAsia="微軟正黑體" w:hAnsi="微軟正黑體" w:hint="eastAsia"/>
          <w:sz w:val="24"/>
          <w:szCs w:val="24"/>
        </w:rPr>
        <w:t>納入</w:t>
      </w:r>
      <w:proofErr w:type="spellStart"/>
      <w:r w:rsidR="00404386">
        <w:rPr>
          <w:rFonts w:ascii="微軟正黑體" w:eastAsia="微軟正黑體" w:hAnsi="微軟正黑體" w:hint="eastAsia"/>
          <w:sz w:val="24"/>
          <w:szCs w:val="24"/>
        </w:rPr>
        <w:t>TdA</w:t>
      </w:r>
      <w:proofErr w:type="spellEnd"/>
      <w:r w:rsidR="009D39CB">
        <w:rPr>
          <w:rFonts w:ascii="微軟正黑體" w:eastAsia="微軟正黑體" w:hAnsi="微軟正黑體" w:hint="eastAsia"/>
          <w:sz w:val="24"/>
          <w:szCs w:val="24"/>
        </w:rPr>
        <w:t>的</w:t>
      </w:r>
      <w:r w:rsidR="00404386">
        <w:rPr>
          <w:rFonts w:ascii="微軟正黑體" w:eastAsia="微軟正黑體" w:hAnsi="微軟正黑體" w:hint="eastAsia"/>
          <w:sz w:val="24"/>
          <w:szCs w:val="24"/>
        </w:rPr>
        <w:t>會員選項</w:t>
      </w:r>
      <w:r>
        <w:rPr>
          <w:rFonts w:ascii="微軟正黑體" w:eastAsia="微軟正黑體" w:hAnsi="微軟正黑體" w:hint="eastAsia"/>
          <w:sz w:val="24"/>
          <w:szCs w:val="24"/>
        </w:rPr>
        <w:t>。</w:t>
      </w:r>
    </w:p>
    <w:p w:rsidR="00A65AE4" w:rsidRPr="00404386" w:rsidRDefault="00A65AE4" w:rsidP="00404386">
      <w:pPr>
        <w:pStyle w:val="for"/>
        <w:ind w:leftChars="295" w:left="708" w:firstLineChars="0" w:firstLine="1"/>
        <w:rPr>
          <w:rFonts w:ascii="微軟正黑體" w:eastAsia="微軟正黑體" w:hAnsi="微軟正黑體"/>
          <w:sz w:val="24"/>
          <w:szCs w:val="24"/>
        </w:rPr>
      </w:pPr>
      <w:r w:rsidRPr="00A65AE4">
        <w:rPr>
          <w:rFonts w:ascii="微軟正黑體" w:eastAsia="微軟正黑體" w:hAnsi="微軟正黑體" w:hint="eastAsia"/>
          <w:sz w:val="24"/>
          <w:szCs w:val="24"/>
        </w:rPr>
        <w:t>4.</w:t>
      </w:r>
      <w:r w:rsidRPr="00A65AE4">
        <w:rPr>
          <w:rFonts w:ascii="微軟正黑體" w:eastAsia="微軟正黑體" w:hAnsi="微軟正黑體" w:hint="eastAsia"/>
          <w:sz w:val="24"/>
          <w:szCs w:val="24"/>
        </w:rPr>
        <w:tab/>
      </w:r>
      <w:r w:rsidR="00404386">
        <w:rPr>
          <w:rFonts w:ascii="微軟正黑體" w:eastAsia="微軟正黑體" w:hAnsi="微軟正黑體" w:hint="eastAsia"/>
          <w:sz w:val="24"/>
          <w:szCs w:val="24"/>
        </w:rPr>
        <w:t>請</w:t>
      </w:r>
      <w:r w:rsidRPr="00A65AE4">
        <w:rPr>
          <w:rFonts w:ascii="微軟正黑體" w:eastAsia="微軟正黑體" w:hAnsi="微軟正黑體" w:hint="eastAsia"/>
          <w:sz w:val="24"/>
          <w:szCs w:val="24"/>
        </w:rPr>
        <w:t>秘書處把章程電子檔寄送給各理監事</w:t>
      </w:r>
      <w:proofErr w:type="gramStart"/>
      <w:r w:rsidRPr="00205F89">
        <w:rPr>
          <w:rFonts w:ascii="微軟正黑體" w:eastAsia="微軟正黑體" w:hAnsi="微軟正黑體" w:hint="eastAsia"/>
          <w:sz w:val="24"/>
          <w:szCs w:val="24"/>
        </w:rPr>
        <w:t>們</w:t>
      </w:r>
      <w:r w:rsidR="00205F89">
        <w:rPr>
          <w:rFonts w:ascii="微軟正黑體" w:eastAsia="微軟正黑體" w:hAnsi="微軟正黑體" w:hint="eastAsia"/>
          <w:sz w:val="24"/>
          <w:szCs w:val="24"/>
        </w:rPr>
        <w:t>卓參</w:t>
      </w:r>
      <w:proofErr w:type="gramEnd"/>
      <w:r w:rsidRPr="00A65AE4">
        <w:rPr>
          <w:rFonts w:ascii="微軟正黑體" w:eastAsia="微軟正黑體" w:hAnsi="微軟正黑體" w:hint="eastAsia"/>
          <w:sz w:val="24"/>
          <w:szCs w:val="24"/>
        </w:rPr>
        <w:t>。</w:t>
      </w:r>
    </w:p>
    <w:p w:rsidR="00D2300C" w:rsidRDefault="00D2300C" w:rsidP="001E6FFE">
      <w:pPr>
        <w:pStyle w:val="1"/>
        <w:keepNext w:val="0"/>
        <w:numPr>
          <w:ilvl w:val="0"/>
          <w:numId w:val="0"/>
        </w:numPr>
        <w:tabs>
          <w:tab w:val="left" w:pos="709"/>
        </w:tabs>
        <w:spacing w:before="0" w:after="0" w:line="300" w:lineRule="auto"/>
        <w:jc w:val="both"/>
        <w:rPr>
          <w:rFonts w:ascii="微軟正黑體" w:eastAsia="微軟正黑體" w:hAnsi="微軟正黑體"/>
          <w:bCs w:val="0"/>
          <w:color w:val="000000"/>
          <w:kern w:val="2"/>
          <w:sz w:val="24"/>
          <w:szCs w:val="24"/>
        </w:rPr>
      </w:pPr>
    </w:p>
    <w:p w:rsidR="00B02543" w:rsidRDefault="00F547A0" w:rsidP="001E6FFE">
      <w:pPr>
        <w:pStyle w:val="1"/>
        <w:keepNext w:val="0"/>
        <w:numPr>
          <w:ilvl w:val="0"/>
          <w:numId w:val="0"/>
        </w:numPr>
        <w:tabs>
          <w:tab w:val="left" w:pos="709"/>
        </w:tabs>
        <w:spacing w:before="0" w:after="0" w:line="300" w:lineRule="auto"/>
        <w:jc w:val="both"/>
        <w:rPr>
          <w:rFonts w:ascii="微軟正黑體" w:eastAsia="微軟正黑體" w:hAnsi="微軟正黑體"/>
          <w:bCs w:val="0"/>
          <w:color w:val="000000"/>
          <w:kern w:val="2"/>
          <w:sz w:val="24"/>
          <w:szCs w:val="24"/>
        </w:rPr>
      </w:pPr>
      <w:r w:rsidRPr="00AA43D8">
        <w:rPr>
          <w:rFonts w:ascii="微軟正黑體" w:eastAsia="微軟正黑體" w:hAnsi="微軟正黑體"/>
          <w:bCs w:val="0"/>
          <w:color w:val="000000"/>
          <w:kern w:val="2"/>
          <w:sz w:val="24"/>
          <w:szCs w:val="24"/>
        </w:rPr>
        <w:t>伍、散會</w:t>
      </w:r>
      <w:bookmarkStart w:id="4" w:name="_GoBack"/>
      <w:bookmarkEnd w:id="3"/>
      <w:bookmarkEnd w:id="4"/>
    </w:p>
    <w:p w:rsidR="00586964" w:rsidRDefault="00586964" w:rsidP="00586964"/>
    <w:p w:rsidR="00586964" w:rsidRDefault="00586964" w:rsidP="00586964"/>
    <w:p w:rsidR="00586964" w:rsidRDefault="00586964" w:rsidP="00586964"/>
    <w:p w:rsidR="00586964" w:rsidRPr="00586964" w:rsidRDefault="00586964" w:rsidP="00586964"/>
    <w:sectPr w:rsidR="00586964" w:rsidRPr="00586964" w:rsidSect="00CB06C1">
      <w:footerReference w:type="default" r:id="rId12"/>
      <w:pgSz w:w="11906" w:h="16838"/>
      <w:pgMar w:top="1440" w:right="1800" w:bottom="993" w:left="1800" w:header="851" w:footer="64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300" w:rsidRDefault="00270300" w:rsidP="00AC6064">
      <w:r>
        <w:separator/>
      </w:r>
    </w:p>
  </w:endnote>
  <w:endnote w:type="continuationSeparator" w:id="0">
    <w:p w:rsidR="00270300" w:rsidRDefault="00270300" w:rsidP="00AC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274678"/>
      <w:docPartObj>
        <w:docPartGallery w:val="Page Numbers (Bottom of Page)"/>
        <w:docPartUnique/>
      </w:docPartObj>
    </w:sdtPr>
    <w:sdtContent>
      <w:p w:rsidR="00CB06C1" w:rsidRDefault="00CB06C1">
        <w:pPr>
          <w:pStyle w:val="ae"/>
          <w:jc w:val="center"/>
        </w:pPr>
        <w:r>
          <w:fldChar w:fldCharType="begin"/>
        </w:r>
        <w:r>
          <w:instrText>PAGE   \* MERGEFORMAT</w:instrText>
        </w:r>
        <w:r>
          <w:fldChar w:fldCharType="separate"/>
        </w:r>
        <w:r w:rsidR="004A1562" w:rsidRPr="004A1562">
          <w:rPr>
            <w:noProof/>
            <w:lang w:val="zh-TW"/>
          </w:rPr>
          <w:t>9</w:t>
        </w:r>
        <w:r>
          <w:fldChar w:fldCharType="end"/>
        </w:r>
      </w:p>
    </w:sdtContent>
  </w:sdt>
  <w:p w:rsidR="00CB06C1" w:rsidRDefault="00CB06C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300" w:rsidRDefault="00270300" w:rsidP="00AC6064">
      <w:r>
        <w:separator/>
      </w:r>
    </w:p>
  </w:footnote>
  <w:footnote w:type="continuationSeparator" w:id="0">
    <w:p w:rsidR="00270300" w:rsidRDefault="00270300" w:rsidP="00AC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C115C"/>
    <w:multiLevelType w:val="hybridMultilevel"/>
    <w:tmpl w:val="65DAE0C2"/>
    <w:lvl w:ilvl="0" w:tplc="1D70C544">
      <w:start w:val="1"/>
      <w:numFmt w:val="taiwaneseCountingThousand"/>
      <w:lvlText w:val="%1、"/>
      <w:lvlJc w:val="left"/>
      <w:pPr>
        <w:tabs>
          <w:tab w:val="num" w:pos="855"/>
        </w:tabs>
        <w:ind w:left="85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8B63067"/>
    <w:multiLevelType w:val="multilevel"/>
    <w:tmpl w:val="FA3EE0F8"/>
    <w:lvl w:ilvl="0">
      <w:start w:val="1"/>
      <w:numFmt w:val="ideographLegalTraditional"/>
      <w:pStyle w:val="1"/>
      <w:lvlText w:val="%1、"/>
      <w:lvlJc w:val="left"/>
      <w:pPr>
        <w:ind w:left="425" w:hanging="425"/>
      </w:pPr>
      <w:rPr>
        <w:rFonts w:hint="default"/>
        <w:b w:val="0"/>
        <w:i w:val="0"/>
        <w:color w:val="auto"/>
        <w:sz w:val="32"/>
        <w:u w:val="none"/>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
    <w:nsid w:val="6B09736D"/>
    <w:multiLevelType w:val="hybridMultilevel"/>
    <w:tmpl w:val="C4A8EC72"/>
    <w:lvl w:ilvl="0" w:tplc="51DCED38">
      <w:start w:val="1"/>
      <w:numFmt w:val="decimal"/>
      <w:lvlText w:val="%1."/>
      <w:lvlJc w:val="left"/>
      <w:pPr>
        <w:tabs>
          <w:tab w:val="num" w:pos="1778"/>
        </w:tabs>
        <w:ind w:left="1778" w:hanging="360"/>
      </w:pPr>
    </w:lvl>
    <w:lvl w:ilvl="1" w:tplc="3EDC0308" w:tentative="1">
      <w:start w:val="1"/>
      <w:numFmt w:val="decimal"/>
      <w:lvlText w:val="%2."/>
      <w:lvlJc w:val="left"/>
      <w:pPr>
        <w:tabs>
          <w:tab w:val="num" w:pos="1440"/>
        </w:tabs>
        <w:ind w:left="1440" w:hanging="360"/>
      </w:pPr>
    </w:lvl>
    <w:lvl w:ilvl="2" w:tplc="BF387FE0" w:tentative="1">
      <w:start w:val="1"/>
      <w:numFmt w:val="decimal"/>
      <w:lvlText w:val="%3."/>
      <w:lvlJc w:val="left"/>
      <w:pPr>
        <w:tabs>
          <w:tab w:val="num" w:pos="2160"/>
        </w:tabs>
        <w:ind w:left="2160" w:hanging="360"/>
      </w:pPr>
    </w:lvl>
    <w:lvl w:ilvl="3" w:tplc="25FA7090" w:tentative="1">
      <w:start w:val="1"/>
      <w:numFmt w:val="decimal"/>
      <w:lvlText w:val="%4."/>
      <w:lvlJc w:val="left"/>
      <w:pPr>
        <w:tabs>
          <w:tab w:val="num" w:pos="2880"/>
        </w:tabs>
        <w:ind w:left="2880" w:hanging="360"/>
      </w:pPr>
    </w:lvl>
    <w:lvl w:ilvl="4" w:tplc="DFF086A2" w:tentative="1">
      <w:start w:val="1"/>
      <w:numFmt w:val="decimal"/>
      <w:lvlText w:val="%5."/>
      <w:lvlJc w:val="left"/>
      <w:pPr>
        <w:tabs>
          <w:tab w:val="num" w:pos="3600"/>
        </w:tabs>
        <w:ind w:left="3600" w:hanging="360"/>
      </w:pPr>
    </w:lvl>
    <w:lvl w:ilvl="5" w:tplc="6D082C4A" w:tentative="1">
      <w:start w:val="1"/>
      <w:numFmt w:val="decimal"/>
      <w:lvlText w:val="%6."/>
      <w:lvlJc w:val="left"/>
      <w:pPr>
        <w:tabs>
          <w:tab w:val="num" w:pos="4320"/>
        </w:tabs>
        <w:ind w:left="4320" w:hanging="360"/>
      </w:pPr>
    </w:lvl>
    <w:lvl w:ilvl="6" w:tplc="6AFEF92C" w:tentative="1">
      <w:start w:val="1"/>
      <w:numFmt w:val="decimal"/>
      <w:lvlText w:val="%7."/>
      <w:lvlJc w:val="left"/>
      <w:pPr>
        <w:tabs>
          <w:tab w:val="num" w:pos="5040"/>
        </w:tabs>
        <w:ind w:left="5040" w:hanging="360"/>
      </w:pPr>
    </w:lvl>
    <w:lvl w:ilvl="7" w:tplc="A38CDB1E" w:tentative="1">
      <w:start w:val="1"/>
      <w:numFmt w:val="decimal"/>
      <w:lvlText w:val="%8."/>
      <w:lvlJc w:val="left"/>
      <w:pPr>
        <w:tabs>
          <w:tab w:val="num" w:pos="5760"/>
        </w:tabs>
        <w:ind w:left="5760" w:hanging="360"/>
      </w:pPr>
    </w:lvl>
    <w:lvl w:ilvl="8" w:tplc="89B0B146"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A0"/>
    <w:rsid w:val="00003EFD"/>
    <w:rsid w:val="000066E2"/>
    <w:rsid w:val="00021390"/>
    <w:rsid w:val="00027C52"/>
    <w:rsid w:val="00036A3D"/>
    <w:rsid w:val="0006396F"/>
    <w:rsid w:val="00080A51"/>
    <w:rsid w:val="00084262"/>
    <w:rsid w:val="000C54E8"/>
    <w:rsid w:val="000D49DB"/>
    <w:rsid w:val="000D5204"/>
    <w:rsid w:val="000F2F9E"/>
    <w:rsid w:val="0012025C"/>
    <w:rsid w:val="00145810"/>
    <w:rsid w:val="00152160"/>
    <w:rsid w:val="001529A7"/>
    <w:rsid w:val="001642B2"/>
    <w:rsid w:val="00172A05"/>
    <w:rsid w:val="001A5D2F"/>
    <w:rsid w:val="001A6F4F"/>
    <w:rsid w:val="001B52D3"/>
    <w:rsid w:val="001E1C09"/>
    <w:rsid w:val="001E1E88"/>
    <w:rsid w:val="001E6FFE"/>
    <w:rsid w:val="00205F89"/>
    <w:rsid w:val="0022718B"/>
    <w:rsid w:val="00234CEA"/>
    <w:rsid w:val="002406C5"/>
    <w:rsid w:val="0026076B"/>
    <w:rsid w:val="00263A55"/>
    <w:rsid w:val="00270300"/>
    <w:rsid w:val="00282B73"/>
    <w:rsid w:val="00297054"/>
    <w:rsid w:val="002B0469"/>
    <w:rsid w:val="002B4261"/>
    <w:rsid w:val="002D36A4"/>
    <w:rsid w:val="00307D65"/>
    <w:rsid w:val="00312578"/>
    <w:rsid w:val="003574D4"/>
    <w:rsid w:val="00362048"/>
    <w:rsid w:val="0037270C"/>
    <w:rsid w:val="003D2D18"/>
    <w:rsid w:val="00402D3A"/>
    <w:rsid w:val="00404386"/>
    <w:rsid w:val="00417F86"/>
    <w:rsid w:val="004422F8"/>
    <w:rsid w:val="004862ED"/>
    <w:rsid w:val="004863E6"/>
    <w:rsid w:val="004A1562"/>
    <w:rsid w:val="004B19C4"/>
    <w:rsid w:val="004C3908"/>
    <w:rsid w:val="0050445A"/>
    <w:rsid w:val="00527E2A"/>
    <w:rsid w:val="005362CD"/>
    <w:rsid w:val="00547D3B"/>
    <w:rsid w:val="0056779B"/>
    <w:rsid w:val="0058527D"/>
    <w:rsid w:val="00586964"/>
    <w:rsid w:val="0058722D"/>
    <w:rsid w:val="00596010"/>
    <w:rsid w:val="005F55B2"/>
    <w:rsid w:val="006210AF"/>
    <w:rsid w:val="00642C86"/>
    <w:rsid w:val="006550A6"/>
    <w:rsid w:val="00657BB2"/>
    <w:rsid w:val="00683B24"/>
    <w:rsid w:val="006940F8"/>
    <w:rsid w:val="006A62FC"/>
    <w:rsid w:val="006A6C5A"/>
    <w:rsid w:val="006B0FFA"/>
    <w:rsid w:val="006D18C1"/>
    <w:rsid w:val="006D1CAA"/>
    <w:rsid w:val="006F7B05"/>
    <w:rsid w:val="0072536B"/>
    <w:rsid w:val="00753149"/>
    <w:rsid w:val="00781C7C"/>
    <w:rsid w:val="00790029"/>
    <w:rsid w:val="007B5729"/>
    <w:rsid w:val="00835876"/>
    <w:rsid w:val="00890E0C"/>
    <w:rsid w:val="008A37EB"/>
    <w:rsid w:val="008B764E"/>
    <w:rsid w:val="008C5ED3"/>
    <w:rsid w:val="009277F5"/>
    <w:rsid w:val="009611ED"/>
    <w:rsid w:val="00966BA4"/>
    <w:rsid w:val="009A65E2"/>
    <w:rsid w:val="009D39CB"/>
    <w:rsid w:val="009D5A5D"/>
    <w:rsid w:val="00A12DEA"/>
    <w:rsid w:val="00A12E53"/>
    <w:rsid w:val="00A65AE4"/>
    <w:rsid w:val="00A6786B"/>
    <w:rsid w:val="00A7728F"/>
    <w:rsid w:val="00A85DA5"/>
    <w:rsid w:val="00A92842"/>
    <w:rsid w:val="00A956AA"/>
    <w:rsid w:val="00AC6064"/>
    <w:rsid w:val="00AE5D65"/>
    <w:rsid w:val="00B02543"/>
    <w:rsid w:val="00B065E1"/>
    <w:rsid w:val="00B07C4D"/>
    <w:rsid w:val="00B22B8A"/>
    <w:rsid w:val="00B53B81"/>
    <w:rsid w:val="00B60021"/>
    <w:rsid w:val="00B6211B"/>
    <w:rsid w:val="00B6540C"/>
    <w:rsid w:val="00BB392E"/>
    <w:rsid w:val="00BF7C58"/>
    <w:rsid w:val="00C15A65"/>
    <w:rsid w:val="00C62C86"/>
    <w:rsid w:val="00CA45CA"/>
    <w:rsid w:val="00CA6A10"/>
    <w:rsid w:val="00CB06C1"/>
    <w:rsid w:val="00CD26C3"/>
    <w:rsid w:val="00D07252"/>
    <w:rsid w:val="00D13A44"/>
    <w:rsid w:val="00D2300C"/>
    <w:rsid w:val="00D43AEC"/>
    <w:rsid w:val="00D52FB7"/>
    <w:rsid w:val="00DB4D17"/>
    <w:rsid w:val="00DD6892"/>
    <w:rsid w:val="00DD7DE3"/>
    <w:rsid w:val="00E40FAE"/>
    <w:rsid w:val="00E41A6D"/>
    <w:rsid w:val="00E50A00"/>
    <w:rsid w:val="00E64E3D"/>
    <w:rsid w:val="00E74B0D"/>
    <w:rsid w:val="00E7503D"/>
    <w:rsid w:val="00E81866"/>
    <w:rsid w:val="00E86067"/>
    <w:rsid w:val="00E87DE2"/>
    <w:rsid w:val="00E96C29"/>
    <w:rsid w:val="00EA14A6"/>
    <w:rsid w:val="00EE2B04"/>
    <w:rsid w:val="00F20226"/>
    <w:rsid w:val="00F547A0"/>
    <w:rsid w:val="00F61FCB"/>
    <w:rsid w:val="00F72967"/>
    <w:rsid w:val="00F74CDF"/>
    <w:rsid w:val="00FB48C7"/>
    <w:rsid w:val="00FE0596"/>
    <w:rsid w:val="00FF1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7A0"/>
    <w:pPr>
      <w:widowControl w:val="0"/>
    </w:pPr>
    <w:rPr>
      <w:rFonts w:ascii="Times New Roman" w:eastAsia="新細明體" w:hAnsi="Times New Roman" w:cs="Times New Roman"/>
      <w:szCs w:val="24"/>
    </w:rPr>
  </w:style>
  <w:style w:type="paragraph" w:styleId="1">
    <w:name w:val="heading 1"/>
    <w:basedOn w:val="a"/>
    <w:next w:val="a"/>
    <w:link w:val="10"/>
    <w:qFormat/>
    <w:rsid w:val="00F547A0"/>
    <w:pPr>
      <w:keepNext/>
      <w:numPr>
        <w:numId w:val="1"/>
      </w:numPr>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
    <w:rsid w:val="00F547A0"/>
    <w:pPr>
      <w:snapToGrid w:val="0"/>
      <w:ind w:left="964" w:hanging="964"/>
      <w:jc w:val="both"/>
    </w:pPr>
    <w:rPr>
      <w:rFonts w:eastAsia="標楷體"/>
      <w:sz w:val="32"/>
      <w:szCs w:val="20"/>
    </w:rPr>
  </w:style>
  <w:style w:type="character" w:customStyle="1" w:styleId="10">
    <w:name w:val="標題 1 字元"/>
    <w:basedOn w:val="a0"/>
    <w:link w:val="1"/>
    <w:rsid w:val="00F547A0"/>
    <w:rPr>
      <w:rFonts w:ascii="Cambria" w:eastAsia="新細明體" w:hAnsi="Cambria" w:cs="Times New Roman"/>
      <w:b/>
      <w:bCs/>
      <w:kern w:val="52"/>
      <w:sz w:val="52"/>
      <w:szCs w:val="52"/>
    </w:rPr>
  </w:style>
  <w:style w:type="paragraph" w:customStyle="1" w:styleId="for">
    <w:name w:val="說明&amp;決議for 案由"/>
    <w:basedOn w:val="a"/>
    <w:link w:val="for0"/>
    <w:rsid w:val="00F547A0"/>
    <w:pPr>
      <w:kinsoku w:val="0"/>
      <w:overflowPunct w:val="0"/>
      <w:autoSpaceDE w:val="0"/>
      <w:autoSpaceDN w:val="0"/>
      <w:snapToGrid w:val="0"/>
      <w:spacing w:line="300" w:lineRule="auto"/>
      <w:ind w:leftChars="560" w:left="860" w:hangingChars="300" w:hanging="300"/>
      <w:jc w:val="both"/>
      <w:outlineLvl w:val="0"/>
    </w:pPr>
    <w:rPr>
      <w:rFonts w:eastAsia="標楷體" w:hAnsi="標楷體"/>
      <w:sz w:val="32"/>
      <w:szCs w:val="32"/>
    </w:rPr>
  </w:style>
  <w:style w:type="character" w:customStyle="1" w:styleId="for0">
    <w:name w:val="說明&amp;決議for 案由 字元"/>
    <w:link w:val="for"/>
    <w:rsid w:val="00F547A0"/>
    <w:rPr>
      <w:rFonts w:ascii="Times New Roman" w:eastAsia="標楷體" w:hAnsi="標楷體" w:cs="Times New Roman"/>
      <w:sz w:val="32"/>
      <w:szCs w:val="32"/>
    </w:rPr>
  </w:style>
  <w:style w:type="character" w:styleId="a4">
    <w:name w:val="annotation reference"/>
    <w:basedOn w:val="a0"/>
    <w:uiPriority w:val="99"/>
    <w:semiHidden/>
    <w:unhideWhenUsed/>
    <w:rsid w:val="00E81866"/>
    <w:rPr>
      <w:sz w:val="18"/>
      <w:szCs w:val="18"/>
    </w:rPr>
  </w:style>
  <w:style w:type="paragraph" w:styleId="a5">
    <w:name w:val="annotation text"/>
    <w:basedOn w:val="a"/>
    <w:link w:val="a6"/>
    <w:uiPriority w:val="99"/>
    <w:semiHidden/>
    <w:unhideWhenUsed/>
    <w:rsid w:val="00E81866"/>
  </w:style>
  <w:style w:type="character" w:customStyle="1" w:styleId="a6">
    <w:name w:val="註解文字 字元"/>
    <w:basedOn w:val="a0"/>
    <w:link w:val="a5"/>
    <w:uiPriority w:val="99"/>
    <w:semiHidden/>
    <w:rsid w:val="00E81866"/>
    <w:rPr>
      <w:rFonts w:ascii="Times New Roman" w:eastAsia="新細明體" w:hAnsi="Times New Roman" w:cs="Times New Roman"/>
      <w:szCs w:val="24"/>
    </w:rPr>
  </w:style>
  <w:style w:type="paragraph" w:styleId="a7">
    <w:name w:val="annotation subject"/>
    <w:basedOn w:val="a5"/>
    <w:next w:val="a5"/>
    <w:link w:val="a8"/>
    <w:uiPriority w:val="99"/>
    <w:semiHidden/>
    <w:unhideWhenUsed/>
    <w:rsid w:val="00E81866"/>
    <w:rPr>
      <w:b/>
      <w:bCs/>
    </w:rPr>
  </w:style>
  <w:style w:type="character" w:customStyle="1" w:styleId="a8">
    <w:name w:val="註解主旨 字元"/>
    <w:basedOn w:val="a6"/>
    <w:link w:val="a7"/>
    <w:uiPriority w:val="99"/>
    <w:semiHidden/>
    <w:rsid w:val="00E81866"/>
    <w:rPr>
      <w:rFonts w:ascii="Times New Roman" w:eastAsia="新細明體" w:hAnsi="Times New Roman" w:cs="Times New Roman"/>
      <w:b/>
      <w:bCs/>
      <w:szCs w:val="24"/>
    </w:rPr>
  </w:style>
  <w:style w:type="paragraph" w:styleId="a9">
    <w:name w:val="Balloon Text"/>
    <w:basedOn w:val="a"/>
    <w:link w:val="aa"/>
    <w:uiPriority w:val="99"/>
    <w:semiHidden/>
    <w:unhideWhenUsed/>
    <w:rsid w:val="00E8186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81866"/>
    <w:rPr>
      <w:rFonts w:asciiTheme="majorHAnsi" w:eastAsiaTheme="majorEastAsia" w:hAnsiTheme="majorHAnsi" w:cstheme="majorBidi"/>
      <w:sz w:val="18"/>
      <w:szCs w:val="18"/>
    </w:rPr>
  </w:style>
  <w:style w:type="paragraph" w:styleId="Web">
    <w:name w:val="Normal (Web)"/>
    <w:basedOn w:val="a"/>
    <w:uiPriority w:val="99"/>
    <w:semiHidden/>
    <w:unhideWhenUsed/>
    <w:rsid w:val="006D18C1"/>
    <w:pPr>
      <w:widowControl/>
      <w:spacing w:before="100" w:beforeAutospacing="1" w:after="100" w:afterAutospacing="1"/>
    </w:pPr>
    <w:rPr>
      <w:rFonts w:ascii="新細明體" w:hAnsi="新細明體" w:cs="新細明體"/>
      <w:kern w:val="0"/>
    </w:rPr>
  </w:style>
  <w:style w:type="paragraph" w:styleId="ab">
    <w:name w:val="List Paragraph"/>
    <w:basedOn w:val="a"/>
    <w:uiPriority w:val="34"/>
    <w:qFormat/>
    <w:rsid w:val="006D18C1"/>
    <w:pPr>
      <w:widowControl/>
      <w:ind w:leftChars="200" w:left="480"/>
    </w:pPr>
    <w:rPr>
      <w:rFonts w:ascii="新細明體" w:hAnsi="新細明體" w:cs="新細明體"/>
      <w:kern w:val="0"/>
    </w:rPr>
  </w:style>
  <w:style w:type="paragraph" w:styleId="ac">
    <w:name w:val="header"/>
    <w:basedOn w:val="a"/>
    <w:link w:val="ad"/>
    <w:uiPriority w:val="99"/>
    <w:unhideWhenUsed/>
    <w:rsid w:val="00AC6064"/>
    <w:pPr>
      <w:tabs>
        <w:tab w:val="center" w:pos="4153"/>
        <w:tab w:val="right" w:pos="8306"/>
      </w:tabs>
      <w:snapToGrid w:val="0"/>
    </w:pPr>
    <w:rPr>
      <w:sz w:val="20"/>
      <w:szCs w:val="20"/>
    </w:rPr>
  </w:style>
  <w:style w:type="character" w:customStyle="1" w:styleId="ad">
    <w:name w:val="頁首 字元"/>
    <w:basedOn w:val="a0"/>
    <w:link w:val="ac"/>
    <w:uiPriority w:val="99"/>
    <w:rsid w:val="00AC6064"/>
    <w:rPr>
      <w:rFonts w:ascii="Times New Roman" w:eastAsia="新細明體" w:hAnsi="Times New Roman" w:cs="Times New Roman"/>
      <w:sz w:val="20"/>
      <w:szCs w:val="20"/>
    </w:rPr>
  </w:style>
  <w:style w:type="paragraph" w:styleId="ae">
    <w:name w:val="footer"/>
    <w:basedOn w:val="a"/>
    <w:link w:val="af"/>
    <w:uiPriority w:val="99"/>
    <w:unhideWhenUsed/>
    <w:rsid w:val="00AC6064"/>
    <w:pPr>
      <w:tabs>
        <w:tab w:val="center" w:pos="4153"/>
        <w:tab w:val="right" w:pos="8306"/>
      </w:tabs>
      <w:snapToGrid w:val="0"/>
    </w:pPr>
    <w:rPr>
      <w:sz w:val="20"/>
      <w:szCs w:val="20"/>
    </w:rPr>
  </w:style>
  <w:style w:type="character" w:customStyle="1" w:styleId="af">
    <w:name w:val="頁尾 字元"/>
    <w:basedOn w:val="a0"/>
    <w:link w:val="ae"/>
    <w:uiPriority w:val="99"/>
    <w:rsid w:val="00AC6064"/>
    <w:rPr>
      <w:rFonts w:ascii="Times New Roman" w:eastAsia="新細明體" w:hAnsi="Times New Roman" w:cs="Times New Roman"/>
      <w:sz w:val="20"/>
      <w:szCs w:val="20"/>
    </w:rPr>
  </w:style>
  <w:style w:type="table" w:styleId="af0">
    <w:name w:val="Table Grid"/>
    <w:basedOn w:val="a1"/>
    <w:uiPriority w:val="59"/>
    <w:rsid w:val="000C5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7A0"/>
    <w:pPr>
      <w:widowControl w:val="0"/>
    </w:pPr>
    <w:rPr>
      <w:rFonts w:ascii="Times New Roman" w:eastAsia="新細明體" w:hAnsi="Times New Roman" w:cs="Times New Roman"/>
      <w:szCs w:val="24"/>
    </w:rPr>
  </w:style>
  <w:style w:type="paragraph" w:styleId="1">
    <w:name w:val="heading 1"/>
    <w:basedOn w:val="a"/>
    <w:next w:val="a"/>
    <w:link w:val="10"/>
    <w:qFormat/>
    <w:rsid w:val="00F547A0"/>
    <w:pPr>
      <w:keepNext/>
      <w:numPr>
        <w:numId w:val="1"/>
      </w:numPr>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
    <w:rsid w:val="00F547A0"/>
    <w:pPr>
      <w:snapToGrid w:val="0"/>
      <w:ind w:left="964" w:hanging="964"/>
      <w:jc w:val="both"/>
    </w:pPr>
    <w:rPr>
      <w:rFonts w:eastAsia="標楷體"/>
      <w:sz w:val="32"/>
      <w:szCs w:val="20"/>
    </w:rPr>
  </w:style>
  <w:style w:type="character" w:customStyle="1" w:styleId="10">
    <w:name w:val="標題 1 字元"/>
    <w:basedOn w:val="a0"/>
    <w:link w:val="1"/>
    <w:rsid w:val="00F547A0"/>
    <w:rPr>
      <w:rFonts w:ascii="Cambria" w:eastAsia="新細明體" w:hAnsi="Cambria" w:cs="Times New Roman"/>
      <w:b/>
      <w:bCs/>
      <w:kern w:val="52"/>
      <w:sz w:val="52"/>
      <w:szCs w:val="52"/>
    </w:rPr>
  </w:style>
  <w:style w:type="paragraph" w:customStyle="1" w:styleId="for">
    <w:name w:val="說明&amp;決議for 案由"/>
    <w:basedOn w:val="a"/>
    <w:link w:val="for0"/>
    <w:rsid w:val="00F547A0"/>
    <w:pPr>
      <w:kinsoku w:val="0"/>
      <w:overflowPunct w:val="0"/>
      <w:autoSpaceDE w:val="0"/>
      <w:autoSpaceDN w:val="0"/>
      <w:snapToGrid w:val="0"/>
      <w:spacing w:line="300" w:lineRule="auto"/>
      <w:ind w:leftChars="560" w:left="860" w:hangingChars="300" w:hanging="300"/>
      <w:jc w:val="both"/>
      <w:outlineLvl w:val="0"/>
    </w:pPr>
    <w:rPr>
      <w:rFonts w:eastAsia="標楷體" w:hAnsi="標楷體"/>
      <w:sz w:val="32"/>
      <w:szCs w:val="32"/>
    </w:rPr>
  </w:style>
  <w:style w:type="character" w:customStyle="1" w:styleId="for0">
    <w:name w:val="說明&amp;決議for 案由 字元"/>
    <w:link w:val="for"/>
    <w:rsid w:val="00F547A0"/>
    <w:rPr>
      <w:rFonts w:ascii="Times New Roman" w:eastAsia="標楷體" w:hAnsi="標楷體" w:cs="Times New Roman"/>
      <w:sz w:val="32"/>
      <w:szCs w:val="32"/>
    </w:rPr>
  </w:style>
  <w:style w:type="character" w:styleId="a4">
    <w:name w:val="annotation reference"/>
    <w:basedOn w:val="a0"/>
    <w:uiPriority w:val="99"/>
    <w:semiHidden/>
    <w:unhideWhenUsed/>
    <w:rsid w:val="00E81866"/>
    <w:rPr>
      <w:sz w:val="18"/>
      <w:szCs w:val="18"/>
    </w:rPr>
  </w:style>
  <w:style w:type="paragraph" w:styleId="a5">
    <w:name w:val="annotation text"/>
    <w:basedOn w:val="a"/>
    <w:link w:val="a6"/>
    <w:uiPriority w:val="99"/>
    <w:semiHidden/>
    <w:unhideWhenUsed/>
    <w:rsid w:val="00E81866"/>
  </w:style>
  <w:style w:type="character" w:customStyle="1" w:styleId="a6">
    <w:name w:val="註解文字 字元"/>
    <w:basedOn w:val="a0"/>
    <w:link w:val="a5"/>
    <w:uiPriority w:val="99"/>
    <w:semiHidden/>
    <w:rsid w:val="00E81866"/>
    <w:rPr>
      <w:rFonts w:ascii="Times New Roman" w:eastAsia="新細明體" w:hAnsi="Times New Roman" w:cs="Times New Roman"/>
      <w:szCs w:val="24"/>
    </w:rPr>
  </w:style>
  <w:style w:type="paragraph" w:styleId="a7">
    <w:name w:val="annotation subject"/>
    <w:basedOn w:val="a5"/>
    <w:next w:val="a5"/>
    <w:link w:val="a8"/>
    <w:uiPriority w:val="99"/>
    <w:semiHidden/>
    <w:unhideWhenUsed/>
    <w:rsid w:val="00E81866"/>
    <w:rPr>
      <w:b/>
      <w:bCs/>
    </w:rPr>
  </w:style>
  <w:style w:type="character" w:customStyle="1" w:styleId="a8">
    <w:name w:val="註解主旨 字元"/>
    <w:basedOn w:val="a6"/>
    <w:link w:val="a7"/>
    <w:uiPriority w:val="99"/>
    <w:semiHidden/>
    <w:rsid w:val="00E81866"/>
    <w:rPr>
      <w:rFonts w:ascii="Times New Roman" w:eastAsia="新細明體" w:hAnsi="Times New Roman" w:cs="Times New Roman"/>
      <w:b/>
      <w:bCs/>
      <w:szCs w:val="24"/>
    </w:rPr>
  </w:style>
  <w:style w:type="paragraph" w:styleId="a9">
    <w:name w:val="Balloon Text"/>
    <w:basedOn w:val="a"/>
    <w:link w:val="aa"/>
    <w:uiPriority w:val="99"/>
    <w:semiHidden/>
    <w:unhideWhenUsed/>
    <w:rsid w:val="00E8186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81866"/>
    <w:rPr>
      <w:rFonts w:asciiTheme="majorHAnsi" w:eastAsiaTheme="majorEastAsia" w:hAnsiTheme="majorHAnsi" w:cstheme="majorBidi"/>
      <w:sz w:val="18"/>
      <w:szCs w:val="18"/>
    </w:rPr>
  </w:style>
  <w:style w:type="paragraph" w:styleId="Web">
    <w:name w:val="Normal (Web)"/>
    <w:basedOn w:val="a"/>
    <w:uiPriority w:val="99"/>
    <w:semiHidden/>
    <w:unhideWhenUsed/>
    <w:rsid w:val="006D18C1"/>
    <w:pPr>
      <w:widowControl/>
      <w:spacing w:before="100" w:beforeAutospacing="1" w:after="100" w:afterAutospacing="1"/>
    </w:pPr>
    <w:rPr>
      <w:rFonts w:ascii="新細明體" w:hAnsi="新細明體" w:cs="新細明體"/>
      <w:kern w:val="0"/>
    </w:rPr>
  </w:style>
  <w:style w:type="paragraph" w:styleId="ab">
    <w:name w:val="List Paragraph"/>
    <w:basedOn w:val="a"/>
    <w:uiPriority w:val="34"/>
    <w:qFormat/>
    <w:rsid w:val="006D18C1"/>
    <w:pPr>
      <w:widowControl/>
      <w:ind w:leftChars="200" w:left="480"/>
    </w:pPr>
    <w:rPr>
      <w:rFonts w:ascii="新細明體" w:hAnsi="新細明體" w:cs="新細明體"/>
      <w:kern w:val="0"/>
    </w:rPr>
  </w:style>
  <w:style w:type="paragraph" w:styleId="ac">
    <w:name w:val="header"/>
    <w:basedOn w:val="a"/>
    <w:link w:val="ad"/>
    <w:uiPriority w:val="99"/>
    <w:unhideWhenUsed/>
    <w:rsid w:val="00AC6064"/>
    <w:pPr>
      <w:tabs>
        <w:tab w:val="center" w:pos="4153"/>
        <w:tab w:val="right" w:pos="8306"/>
      </w:tabs>
      <w:snapToGrid w:val="0"/>
    </w:pPr>
    <w:rPr>
      <w:sz w:val="20"/>
      <w:szCs w:val="20"/>
    </w:rPr>
  </w:style>
  <w:style w:type="character" w:customStyle="1" w:styleId="ad">
    <w:name w:val="頁首 字元"/>
    <w:basedOn w:val="a0"/>
    <w:link w:val="ac"/>
    <w:uiPriority w:val="99"/>
    <w:rsid w:val="00AC6064"/>
    <w:rPr>
      <w:rFonts w:ascii="Times New Roman" w:eastAsia="新細明體" w:hAnsi="Times New Roman" w:cs="Times New Roman"/>
      <w:sz w:val="20"/>
      <w:szCs w:val="20"/>
    </w:rPr>
  </w:style>
  <w:style w:type="paragraph" w:styleId="ae">
    <w:name w:val="footer"/>
    <w:basedOn w:val="a"/>
    <w:link w:val="af"/>
    <w:uiPriority w:val="99"/>
    <w:unhideWhenUsed/>
    <w:rsid w:val="00AC6064"/>
    <w:pPr>
      <w:tabs>
        <w:tab w:val="center" w:pos="4153"/>
        <w:tab w:val="right" w:pos="8306"/>
      </w:tabs>
      <w:snapToGrid w:val="0"/>
    </w:pPr>
    <w:rPr>
      <w:sz w:val="20"/>
      <w:szCs w:val="20"/>
    </w:rPr>
  </w:style>
  <w:style w:type="character" w:customStyle="1" w:styleId="af">
    <w:name w:val="頁尾 字元"/>
    <w:basedOn w:val="a0"/>
    <w:link w:val="ae"/>
    <w:uiPriority w:val="99"/>
    <w:rsid w:val="00AC6064"/>
    <w:rPr>
      <w:rFonts w:ascii="Times New Roman" w:eastAsia="新細明體" w:hAnsi="Times New Roman" w:cs="Times New Roman"/>
      <w:sz w:val="20"/>
      <w:szCs w:val="20"/>
    </w:rPr>
  </w:style>
  <w:style w:type="table" w:styleId="af0">
    <w:name w:val="Table Grid"/>
    <w:basedOn w:val="a1"/>
    <w:uiPriority w:val="59"/>
    <w:rsid w:val="000C5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126">
      <w:bodyDiv w:val="1"/>
      <w:marLeft w:val="0"/>
      <w:marRight w:val="0"/>
      <w:marTop w:val="0"/>
      <w:marBottom w:val="0"/>
      <w:divBdr>
        <w:top w:val="none" w:sz="0" w:space="0" w:color="auto"/>
        <w:left w:val="none" w:sz="0" w:space="0" w:color="auto"/>
        <w:bottom w:val="none" w:sz="0" w:space="0" w:color="auto"/>
        <w:right w:val="none" w:sz="0" w:space="0" w:color="auto"/>
      </w:divBdr>
      <w:divsChild>
        <w:div w:id="410587050">
          <w:marLeft w:val="547"/>
          <w:marRight w:val="0"/>
          <w:marTop w:val="0"/>
          <w:marBottom w:val="0"/>
          <w:divBdr>
            <w:top w:val="none" w:sz="0" w:space="0" w:color="auto"/>
            <w:left w:val="none" w:sz="0" w:space="0" w:color="auto"/>
            <w:bottom w:val="none" w:sz="0" w:space="0" w:color="auto"/>
            <w:right w:val="none" w:sz="0" w:space="0" w:color="auto"/>
          </w:divBdr>
        </w:div>
        <w:div w:id="2098162826">
          <w:marLeft w:val="547"/>
          <w:marRight w:val="0"/>
          <w:marTop w:val="0"/>
          <w:marBottom w:val="0"/>
          <w:divBdr>
            <w:top w:val="none" w:sz="0" w:space="0" w:color="auto"/>
            <w:left w:val="none" w:sz="0" w:space="0" w:color="auto"/>
            <w:bottom w:val="none" w:sz="0" w:space="0" w:color="auto"/>
            <w:right w:val="none" w:sz="0" w:space="0" w:color="auto"/>
          </w:divBdr>
        </w:div>
        <w:div w:id="1004476598">
          <w:marLeft w:val="547"/>
          <w:marRight w:val="0"/>
          <w:marTop w:val="0"/>
          <w:marBottom w:val="0"/>
          <w:divBdr>
            <w:top w:val="none" w:sz="0" w:space="0" w:color="auto"/>
            <w:left w:val="none" w:sz="0" w:space="0" w:color="auto"/>
            <w:bottom w:val="none" w:sz="0" w:space="0" w:color="auto"/>
            <w:right w:val="none" w:sz="0" w:space="0" w:color="auto"/>
          </w:divBdr>
        </w:div>
        <w:div w:id="743649999">
          <w:marLeft w:val="547"/>
          <w:marRight w:val="0"/>
          <w:marTop w:val="0"/>
          <w:marBottom w:val="0"/>
          <w:divBdr>
            <w:top w:val="none" w:sz="0" w:space="0" w:color="auto"/>
            <w:left w:val="none" w:sz="0" w:space="0" w:color="auto"/>
            <w:bottom w:val="none" w:sz="0" w:space="0" w:color="auto"/>
            <w:right w:val="none" w:sz="0" w:space="0" w:color="auto"/>
          </w:divBdr>
        </w:div>
        <w:div w:id="481459442">
          <w:marLeft w:val="547"/>
          <w:marRight w:val="0"/>
          <w:marTop w:val="0"/>
          <w:marBottom w:val="0"/>
          <w:divBdr>
            <w:top w:val="none" w:sz="0" w:space="0" w:color="auto"/>
            <w:left w:val="none" w:sz="0" w:space="0" w:color="auto"/>
            <w:bottom w:val="none" w:sz="0" w:space="0" w:color="auto"/>
            <w:right w:val="none" w:sz="0" w:space="0" w:color="auto"/>
          </w:divBdr>
        </w:div>
      </w:divsChild>
    </w:div>
    <w:div w:id="72245843">
      <w:bodyDiv w:val="1"/>
      <w:marLeft w:val="0"/>
      <w:marRight w:val="0"/>
      <w:marTop w:val="0"/>
      <w:marBottom w:val="0"/>
      <w:divBdr>
        <w:top w:val="none" w:sz="0" w:space="0" w:color="auto"/>
        <w:left w:val="none" w:sz="0" w:space="0" w:color="auto"/>
        <w:bottom w:val="none" w:sz="0" w:space="0" w:color="auto"/>
        <w:right w:val="none" w:sz="0" w:space="0" w:color="auto"/>
      </w:divBdr>
    </w:div>
    <w:div w:id="414522346">
      <w:bodyDiv w:val="1"/>
      <w:marLeft w:val="0"/>
      <w:marRight w:val="0"/>
      <w:marTop w:val="0"/>
      <w:marBottom w:val="0"/>
      <w:divBdr>
        <w:top w:val="none" w:sz="0" w:space="0" w:color="auto"/>
        <w:left w:val="none" w:sz="0" w:space="0" w:color="auto"/>
        <w:bottom w:val="none" w:sz="0" w:space="0" w:color="auto"/>
        <w:right w:val="none" w:sz="0" w:space="0" w:color="auto"/>
      </w:divBdr>
    </w:div>
    <w:div w:id="549462914">
      <w:bodyDiv w:val="1"/>
      <w:marLeft w:val="0"/>
      <w:marRight w:val="0"/>
      <w:marTop w:val="0"/>
      <w:marBottom w:val="0"/>
      <w:divBdr>
        <w:top w:val="none" w:sz="0" w:space="0" w:color="auto"/>
        <w:left w:val="none" w:sz="0" w:space="0" w:color="auto"/>
        <w:bottom w:val="none" w:sz="0" w:space="0" w:color="auto"/>
        <w:right w:val="none" w:sz="0" w:space="0" w:color="auto"/>
      </w:divBdr>
    </w:div>
    <w:div w:id="569534046">
      <w:bodyDiv w:val="1"/>
      <w:marLeft w:val="0"/>
      <w:marRight w:val="0"/>
      <w:marTop w:val="0"/>
      <w:marBottom w:val="0"/>
      <w:divBdr>
        <w:top w:val="none" w:sz="0" w:space="0" w:color="auto"/>
        <w:left w:val="none" w:sz="0" w:space="0" w:color="auto"/>
        <w:bottom w:val="none" w:sz="0" w:space="0" w:color="auto"/>
        <w:right w:val="none" w:sz="0" w:space="0" w:color="auto"/>
      </w:divBdr>
    </w:div>
    <w:div w:id="1595433796">
      <w:bodyDiv w:val="1"/>
      <w:marLeft w:val="0"/>
      <w:marRight w:val="0"/>
      <w:marTop w:val="0"/>
      <w:marBottom w:val="0"/>
      <w:divBdr>
        <w:top w:val="none" w:sz="0" w:space="0" w:color="auto"/>
        <w:left w:val="none" w:sz="0" w:space="0" w:color="auto"/>
        <w:bottom w:val="none" w:sz="0" w:space="0" w:color="auto"/>
        <w:right w:val="none" w:sz="0" w:space="0" w:color="auto"/>
      </w:divBdr>
    </w:div>
    <w:div w:id="1696148593">
      <w:bodyDiv w:val="1"/>
      <w:marLeft w:val="0"/>
      <w:marRight w:val="0"/>
      <w:marTop w:val="0"/>
      <w:marBottom w:val="0"/>
      <w:divBdr>
        <w:top w:val="none" w:sz="0" w:space="0" w:color="auto"/>
        <w:left w:val="none" w:sz="0" w:space="0" w:color="auto"/>
        <w:bottom w:val="none" w:sz="0" w:space="0" w:color="auto"/>
        <w:right w:val="none" w:sz="0" w:space="0" w:color="auto"/>
      </w:divBdr>
    </w:div>
    <w:div w:id="20633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2D416-4E00-4F66-84FD-0A6BBEFDB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2014-03-04T11:06:00Z</cp:lastPrinted>
  <dcterms:created xsi:type="dcterms:W3CDTF">2014-02-17T08:02:00Z</dcterms:created>
  <dcterms:modified xsi:type="dcterms:W3CDTF">2014-03-04T13:15:00Z</dcterms:modified>
</cp:coreProperties>
</file>